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tabs>
          <w:tab w:val="left" w:pos="8222"/>
        </w:tabs>
        <w:spacing w:line="240" w:lineRule="exact"/>
        <w:jc w:val="center"/>
        <w:rPr>
          <w:rFonts w:asciiTheme="majorHAnsi" w:hAnsiTheme="majorHAnsi" w:cstheme="majorHAnsi"/>
          <w:sz w:val="22"/>
          <w:szCs w:val="22"/>
        </w:rPr>
      </w:pPr>
    </w:p>
    <w:p w:rsidR="009D48FA" w:rsidRDefault="009D48FA">
      <w:pPr>
        <w:pBdr>
          <w:top w:val="single" w:sz="18" w:space="1" w:color="auto"/>
          <w:left w:val="single" w:sz="18" w:space="4" w:color="auto"/>
          <w:bottom w:val="single" w:sz="18" w:space="1" w:color="auto"/>
          <w:right w:val="single" w:sz="18" w:space="4" w:color="auto"/>
        </w:pBdr>
        <w:tabs>
          <w:tab w:val="left" w:pos="8222"/>
        </w:tabs>
        <w:spacing w:line="240" w:lineRule="exact"/>
        <w:jc w:val="center"/>
        <w:rPr>
          <w:rFonts w:asciiTheme="majorHAnsi" w:hAnsiTheme="majorHAnsi" w:cstheme="majorHAnsi"/>
          <w:sz w:val="22"/>
          <w:szCs w:val="22"/>
        </w:rPr>
      </w:pPr>
    </w:p>
    <w:p w:rsidR="009D48FA" w:rsidRDefault="009D48FA">
      <w:pPr>
        <w:pBdr>
          <w:top w:val="single" w:sz="18" w:space="1" w:color="auto"/>
          <w:left w:val="single" w:sz="18" w:space="4" w:color="auto"/>
          <w:bottom w:val="single" w:sz="18" w:space="1" w:color="auto"/>
          <w:right w:val="single" w:sz="18" w:space="4" w:color="auto"/>
        </w:pBdr>
        <w:tabs>
          <w:tab w:val="left" w:pos="8222"/>
        </w:tabs>
        <w:spacing w:line="240" w:lineRule="exact"/>
        <w:jc w:val="center"/>
        <w:rPr>
          <w:rFonts w:asciiTheme="majorHAnsi" w:hAnsiTheme="majorHAnsi" w:cstheme="majorHAnsi"/>
          <w:sz w:val="22"/>
          <w:szCs w:val="22"/>
        </w:rPr>
      </w:pPr>
    </w:p>
    <w:p w:rsidR="009D48FA" w:rsidRDefault="007F2BC1">
      <w:pPr>
        <w:pBdr>
          <w:top w:val="single" w:sz="18" w:space="1" w:color="auto"/>
          <w:left w:val="single" w:sz="18" w:space="4" w:color="auto"/>
          <w:bottom w:val="single" w:sz="18" w:space="1" w:color="auto"/>
          <w:right w:val="single" w:sz="18" w:space="4" w:color="auto"/>
        </w:pBdr>
        <w:tabs>
          <w:tab w:val="left" w:pos="8222"/>
        </w:tabs>
        <w:jc w:val="center"/>
        <w:rPr>
          <w:rFonts w:asciiTheme="majorHAnsi" w:hAnsiTheme="majorHAnsi" w:cstheme="majorHAnsi"/>
          <w:b/>
          <w:i/>
          <w:sz w:val="22"/>
          <w:szCs w:val="22"/>
        </w:rPr>
      </w:pPr>
      <w:r>
        <w:rPr>
          <w:rFonts w:asciiTheme="majorHAnsi" w:hAnsiTheme="majorHAnsi" w:cstheme="majorHAnsi"/>
          <w:b/>
          <w:i/>
          <w:sz w:val="22"/>
          <w:szCs w:val="22"/>
        </w:rPr>
        <w:t>ANNEXES A LA CIRCULAIRE</w:t>
      </w:r>
    </w:p>
    <w:p w:rsidR="009D48FA" w:rsidRDefault="009D48FA">
      <w:pPr>
        <w:pBdr>
          <w:top w:val="single" w:sz="18" w:space="1" w:color="auto"/>
          <w:left w:val="single" w:sz="18" w:space="4" w:color="auto"/>
          <w:bottom w:val="single" w:sz="18" w:space="1" w:color="auto"/>
          <w:right w:val="single" w:sz="18" w:space="4" w:color="auto"/>
        </w:pBdr>
        <w:tabs>
          <w:tab w:val="left" w:pos="8222"/>
        </w:tabs>
        <w:spacing w:line="240" w:lineRule="exact"/>
        <w:jc w:val="center"/>
        <w:rPr>
          <w:rFonts w:asciiTheme="majorHAnsi" w:hAnsiTheme="majorHAnsi" w:cstheme="majorHAnsi"/>
          <w:b/>
          <w:i/>
          <w:sz w:val="22"/>
          <w:szCs w:val="22"/>
        </w:rPr>
      </w:pPr>
    </w:p>
    <w:p w:rsidR="009D48FA" w:rsidRDefault="009D48FA">
      <w:pPr>
        <w:pBdr>
          <w:top w:val="single" w:sz="18" w:space="1" w:color="auto"/>
          <w:left w:val="single" w:sz="18" w:space="4" w:color="auto"/>
          <w:bottom w:val="single" w:sz="18" w:space="1" w:color="auto"/>
          <w:right w:val="single" w:sz="18" w:space="4" w:color="auto"/>
        </w:pBdr>
        <w:tabs>
          <w:tab w:val="left" w:pos="8222"/>
        </w:tabs>
        <w:spacing w:line="240" w:lineRule="exact"/>
        <w:jc w:val="center"/>
        <w:rPr>
          <w:rFonts w:asciiTheme="majorHAnsi" w:hAnsiTheme="majorHAnsi" w:cstheme="majorHAnsi"/>
          <w:sz w:val="22"/>
          <w:szCs w:val="22"/>
        </w:rPr>
      </w:pPr>
    </w:p>
    <w:tbl>
      <w:tblPr>
        <w:tblW w:w="9206" w:type="dxa"/>
        <w:tblInd w:w="55" w:type="dxa"/>
        <w:tblCellMar>
          <w:left w:w="70" w:type="dxa"/>
          <w:right w:w="70" w:type="dxa"/>
        </w:tblCellMar>
        <w:tblLook w:val="0000" w:firstRow="0" w:lastRow="0" w:firstColumn="0" w:lastColumn="0" w:noHBand="0" w:noVBand="0"/>
      </w:tblPr>
      <w:tblGrid>
        <w:gridCol w:w="459"/>
        <w:gridCol w:w="1808"/>
        <w:gridCol w:w="2676"/>
        <w:gridCol w:w="622"/>
        <w:gridCol w:w="768"/>
        <w:gridCol w:w="61"/>
        <w:gridCol w:w="348"/>
        <w:gridCol w:w="1028"/>
        <w:gridCol w:w="160"/>
        <w:gridCol w:w="1116"/>
        <w:gridCol w:w="160"/>
      </w:tblGrid>
      <w:tr w:rsidR="009D48FA">
        <w:trPr>
          <w:trHeight w:val="360"/>
        </w:trPr>
        <w:tc>
          <w:tcPr>
            <w:tcW w:w="459" w:type="dxa"/>
            <w:tcBorders>
              <w:top w:val="nil"/>
              <w:left w:val="nil"/>
              <w:bottom w:val="nil"/>
            </w:tcBorders>
            <w:shd w:val="clear" w:color="auto" w:fill="auto"/>
            <w:noWrap/>
            <w:vAlign w:val="bottom"/>
          </w:tcPr>
          <w:p w:rsidR="009D48FA" w:rsidRDefault="009D48FA">
            <w:pPr>
              <w:rPr>
                <w:rFonts w:asciiTheme="majorHAnsi" w:hAnsiTheme="majorHAnsi" w:cstheme="majorHAnsi"/>
                <w:sz w:val="22"/>
                <w:szCs w:val="22"/>
              </w:rPr>
            </w:pPr>
          </w:p>
        </w:tc>
        <w:tc>
          <w:tcPr>
            <w:tcW w:w="8747" w:type="dxa"/>
            <w:gridSpan w:val="10"/>
            <w:shd w:val="clear" w:color="auto" w:fill="auto"/>
            <w:noWrap/>
            <w:vAlign w:val="center"/>
          </w:tcPr>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7F2BC1" w:rsidRDefault="007F2BC1">
            <w:pPr>
              <w:jc w:val="center"/>
              <w:rPr>
                <w:rFonts w:asciiTheme="majorHAnsi" w:hAnsiTheme="majorHAnsi" w:cstheme="majorHAnsi"/>
                <w:b/>
                <w:bCs/>
                <w:sz w:val="22"/>
                <w:szCs w:val="22"/>
                <w:u w:val="single"/>
              </w:rPr>
            </w:pPr>
          </w:p>
          <w:p w:rsidR="007F2BC1" w:rsidRDefault="007F2BC1">
            <w:pPr>
              <w:jc w:val="center"/>
              <w:rPr>
                <w:rFonts w:asciiTheme="majorHAnsi" w:hAnsiTheme="majorHAnsi" w:cstheme="majorHAnsi"/>
                <w:b/>
                <w:bCs/>
                <w:sz w:val="22"/>
                <w:szCs w:val="22"/>
                <w:u w:val="single"/>
              </w:rPr>
            </w:pPr>
          </w:p>
          <w:p w:rsidR="007F2BC1" w:rsidRDefault="007F2BC1">
            <w:pPr>
              <w:jc w:val="center"/>
              <w:rPr>
                <w:rFonts w:asciiTheme="majorHAnsi" w:hAnsiTheme="majorHAnsi" w:cstheme="majorHAnsi"/>
                <w:b/>
                <w:bCs/>
                <w:sz w:val="22"/>
                <w:szCs w:val="22"/>
                <w:u w:val="single"/>
              </w:rPr>
            </w:pPr>
            <w:bookmarkStart w:id="0" w:name="_GoBack"/>
            <w:bookmarkEnd w:id="0"/>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u w:val="single"/>
              </w:rPr>
            </w:pPr>
          </w:p>
          <w:p w:rsidR="009D48FA" w:rsidRDefault="009D48FA">
            <w:pPr>
              <w:jc w:val="center"/>
              <w:rPr>
                <w:rFonts w:asciiTheme="majorHAnsi" w:hAnsiTheme="majorHAnsi" w:cstheme="majorHAnsi"/>
                <w:b/>
                <w:bCs/>
                <w:sz w:val="22"/>
                <w:szCs w:val="22"/>
              </w:rPr>
            </w:pPr>
          </w:p>
          <w:p w:rsidR="009D48FA" w:rsidRDefault="009D48FA">
            <w:pPr>
              <w:jc w:val="center"/>
              <w:rPr>
                <w:rFonts w:asciiTheme="majorHAnsi" w:hAnsiTheme="majorHAnsi" w:cstheme="majorHAnsi"/>
                <w:b/>
                <w:bCs/>
                <w:sz w:val="22"/>
                <w:szCs w:val="22"/>
                <w:u w:val="single"/>
              </w:rPr>
            </w:pPr>
          </w:p>
          <w:p w:rsidR="009D48FA" w:rsidRDefault="007F2BC1">
            <w:pPr>
              <w:jc w:val="center"/>
              <w:rPr>
                <w:rFonts w:asciiTheme="majorHAnsi" w:hAnsiTheme="majorHAnsi" w:cstheme="majorHAnsi"/>
                <w:b/>
                <w:bCs/>
                <w:sz w:val="22"/>
                <w:szCs w:val="22"/>
                <w:u w:val="single"/>
              </w:rPr>
            </w:pPr>
            <w:r>
              <w:rPr>
                <w:rFonts w:asciiTheme="majorHAnsi" w:hAnsiTheme="majorHAnsi" w:cstheme="majorHAnsi"/>
                <w:b/>
                <w:bCs/>
                <w:sz w:val="22"/>
                <w:szCs w:val="22"/>
                <w:u w:val="single"/>
              </w:rPr>
              <w:t>ANNEXE 1</w:t>
            </w:r>
          </w:p>
          <w:p w:rsidR="009D48FA" w:rsidRDefault="009D48FA">
            <w:pPr>
              <w:jc w:val="center"/>
              <w:rPr>
                <w:rFonts w:asciiTheme="majorHAnsi" w:hAnsiTheme="majorHAnsi" w:cstheme="majorHAnsi"/>
                <w:b/>
                <w:bCs/>
                <w:sz w:val="22"/>
                <w:szCs w:val="22"/>
                <w:u w:val="single"/>
              </w:rPr>
            </w:pPr>
          </w:p>
          <w:p w:rsidR="009D48FA" w:rsidRDefault="009D48FA">
            <w:pPr>
              <w:rPr>
                <w:rFonts w:asciiTheme="majorHAnsi" w:hAnsiTheme="majorHAnsi" w:cstheme="majorHAnsi"/>
                <w:b/>
                <w:bCs/>
                <w:sz w:val="22"/>
                <w:szCs w:val="22"/>
                <w:u w:val="single"/>
              </w:rPr>
            </w:pPr>
          </w:p>
        </w:tc>
      </w:tr>
      <w:tr w:rsidR="009D48FA">
        <w:trPr>
          <w:trHeight w:val="255"/>
        </w:trPr>
        <w:tc>
          <w:tcPr>
            <w:tcW w:w="459" w:type="dxa"/>
            <w:tcBorders>
              <w:top w:val="nil"/>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1808" w:type="dxa"/>
            <w:tcBorders>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2676" w:type="dxa"/>
            <w:tcBorders>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p w:rsidR="009D48FA" w:rsidRDefault="009D48FA">
            <w:pPr>
              <w:rPr>
                <w:rFonts w:asciiTheme="majorHAnsi" w:hAnsiTheme="majorHAnsi" w:cstheme="majorHAnsi"/>
                <w:sz w:val="22"/>
                <w:szCs w:val="22"/>
              </w:rPr>
            </w:pPr>
          </w:p>
        </w:tc>
        <w:tc>
          <w:tcPr>
            <w:tcW w:w="1390" w:type="dxa"/>
            <w:gridSpan w:val="2"/>
            <w:tcBorders>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409" w:type="dxa"/>
            <w:gridSpan w:val="2"/>
            <w:tcBorders>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2464" w:type="dxa"/>
            <w:gridSpan w:val="4"/>
            <w:tcBorders>
              <w:left w:val="nil"/>
              <w:bottom w:val="nil"/>
              <w:right w:val="nil"/>
            </w:tcBorders>
            <w:shd w:val="clear" w:color="auto" w:fill="auto"/>
            <w:noWrap/>
            <w:vAlign w:val="bottom"/>
          </w:tcPr>
          <w:p w:rsidR="009D48FA" w:rsidRDefault="009D48FA">
            <w:pPr>
              <w:jc w:val="right"/>
              <w:rPr>
                <w:rFonts w:asciiTheme="majorHAnsi" w:hAnsiTheme="majorHAnsi" w:cstheme="majorHAnsi"/>
                <w:sz w:val="22"/>
                <w:szCs w:val="22"/>
              </w:rPr>
            </w:pPr>
          </w:p>
        </w:tc>
      </w:tr>
      <w:tr w:rsidR="009D48FA">
        <w:trPr>
          <w:trHeight w:val="360"/>
        </w:trPr>
        <w:tc>
          <w:tcPr>
            <w:tcW w:w="459" w:type="dxa"/>
            <w:tcBorders>
              <w:top w:val="nil"/>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8747" w:type="dxa"/>
            <w:gridSpan w:val="10"/>
            <w:tcBorders>
              <w:top w:val="nil"/>
              <w:left w:val="nil"/>
              <w:bottom w:val="nil"/>
              <w:right w:val="nil"/>
            </w:tcBorders>
            <w:shd w:val="clear" w:color="auto" w:fill="auto"/>
            <w:noWrap/>
            <w:vAlign w:val="center"/>
          </w:tcPr>
          <w:p w:rsidR="009D48FA" w:rsidRDefault="007F2BC1">
            <w:pPr>
              <w:jc w:val="center"/>
              <w:rPr>
                <w:rFonts w:asciiTheme="majorHAnsi" w:hAnsiTheme="majorHAnsi" w:cstheme="majorHAnsi"/>
                <w:b/>
                <w:bCs/>
                <w:sz w:val="22"/>
                <w:szCs w:val="22"/>
              </w:rPr>
            </w:pPr>
            <w:r>
              <w:rPr>
                <w:rFonts w:asciiTheme="majorHAnsi" w:hAnsiTheme="majorHAnsi" w:cstheme="majorHAnsi"/>
                <w:b/>
                <w:bCs/>
                <w:sz w:val="22"/>
                <w:szCs w:val="22"/>
              </w:rPr>
              <w:t xml:space="preserve">REPARTITION ZONALE  </w:t>
            </w:r>
          </w:p>
        </w:tc>
      </w:tr>
      <w:tr w:rsidR="009D48FA">
        <w:trPr>
          <w:trHeight w:val="330"/>
        </w:trPr>
        <w:tc>
          <w:tcPr>
            <w:tcW w:w="459" w:type="dxa"/>
            <w:tcBorders>
              <w:top w:val="nil"/>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8747" w:type="dxa"/>
            <w:gridSpan w:val="10"/>
            <w:tcBorders>
              <w:top w:val="nil"/>
              <w:left w:val="nil"/>
              <w:bottom w:val="nil"/>
              <w:right w:val="nil"/>
            </w:tcBorders>
            <w:shd w:val="clear" w:color="auto" w:fill="auto"/>
            <w:noWrap/>
            <w:vAlign w:val="center"/>
          </w:tcPr>
          <w:p w:rsidR="009D48FA" w:rsidRDefault="007F2BC1">
            <w:pPr>
              <w:jc w:val="center"/>
              <w:rPr>
                <w:rFonts w:asciiTheme="majorHAnsi" w:hAnsiTheme="majorHAnsi" w:cstheme="majorHAnsi"/>
                <w:b/>
                <w:bCs/>
                <w:sz w:val="22"/>
                <w:szCs w:val="22"/>
              </w:rPr>
            </w:pPr>
            <w:r>
              <w:rPr>
                <w:rFonts w:asciiTheme="majorHAnsi" w:hAnsiTheme="majorHAnsi" w:cstheme="majorHAnsi"/>
                <w:b/>
                <w:bCs/>
                <w:sz w:val="22"/>
                <w:szCs w:val="22"/>
              </w:rPr>
              <w:t>POSTES DE "PUERICULTEUR(TRICE)"</w:t>
            </w:r>
          </w:p>
        </w:tc>
      </w:tr>
      <w:tr w:rsidR="009D48FA">
        <w:trPr>
          <w:trHeight w:val="255"/>
        </w:trPr>
        <w:tc>
          <w:tcPr>
            <w:tcW w:w="459" w:type="dxa"/>
            <w:tcBorders>
              <w:top w:val="nil"/>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1808" w:type="dxa"/>
            <w:tcBorders>
              <w:top w:val="nil"/>
              <w:left w:val="nil"/>
              <w:bottom w:val="nil"/>
              <w:right w:val="nil"/>
            </w:tcBorders>
            <w:shd w:val="clear" w:color="auto" w:fill="auto"/>
            <w:vAlign w:val="center"/>
          </w:tcPr>
          <w:p w:rsidR="009D48FA" w:rsidRDefault="009D48FA">
            <w:pPr>
              <w:jc w:val="center"/>
              <w:rPr>
                <w:rFonts w:asciiTheme="majorHAnsi" w:hAnsiTheme="majorHAnsi" w:cstheme="majorHAnsi"/>
                <w:b/>
                <w:bCs/>
                <w:sz w:val="22"/>
                <w:szCs w:val="22"/>
              </w:rPr>
            </w:pPr>
          </w:p>
        </w:tc>
        <w:tc>
          <w:tcPr>
            <w:tcW w:w="2676" w:type="dxa"/>
            <w:tcBorders>
              <w:top w:val="nil"/>
              <w:left w:val="nil"/>
              <w:bottom w:val="nil"/>
              <w:right w:val="nil"/>
            </w:tcBorders>
            <w:shd w:val="clear" w:color="auto" w:fill="auto"/>
            <w:vAlign w:val="center"/>
          </w:tcPr>
          <w:p w:rsidR="009D48FA" w:rsidRDefault="009D48FA">
            <w:pPr>
              <w:rPr>
                <w:rFonts w:asciiTheme="majorHAnsi" w:hAnsiTheme="majorHAnsi" w:cstheme="majorHAnsi"/>
                <w:b/>
                <w:bCs/>
                <w:sz w:val="22"/>
                <w:szCs w:val="22"/>
              </w:rPr>
            </w:pPr>
          </w:p>
        </w:tc>
        <w:tc>
          <w:tcPr>
            <w:tcW w:w="1390" w:type="dxa"/>
            <w:gridSpan w:val="2"/>
            <w:tcBorders>
              <w:top w:val="nil"/>
              <w:left w:val="nil"/>
              <w:bottom w:val="nil"/>
              <w:right w:val="nil"/>
            </w:tcBorders>
            <w:shd w:val="clear" w:color="auto" w:fill="auto"/>
            <w:vAlign w:val="center"/>
          </w:tcPr>
          <w:p w:rsidR="009D48FA" w:rsidRDefault="009D48FA">
            <w:pPr>
              <w:jc w:val="center"/>
              <w:rPr>
                <w:rFonts w:asciiTheme="majorHAnsi" w:hAnsiTheme="majorHAnsi" w:cstheme="majorHAnsi"/>
                <w:b/>
                <w:bCs/>
                <w:sz w:val="22"/>
                <w:szCs w:val="22"/>
              </w:rPr>
            </w:pPr>
          </w:p>
        </w:tc>
        <w:tc>
          <w:tcPr>
            <w:tcW w:w="409" w:type="dxa"/>
            <w:gridSpan w:val="2"/>
            <w:tcBorders>
              <w:top w:val="nil"/>
              <w:left w:val="nil"/>
              <w:bottom w:val="nil"/>
              <w:right w:val="nil"/>
            </w:tcBorders>
            <w:shd w:val="clear" w:color="auto" w:fill="auto"/>
            <w:vAlign w:val="center"/>
          </w:tcPr>
          <w:p w:rsidR="009D48FA" w:rsidRDefault="009D48FA">
            <w:pPr>
              <w:jc w:val="center"/>
              <w:rPr>
                <w:rFonts w:asciiTheme="majorHAnsi" w:hAnsiTheme="majorHAnsi" w:cstheme="majorHAnsi"/>
                <w:b/>
                <w:bCs/>
                <w:sz w:val="22"/>
                <w:szCs w:val="22"/>
              </w:rPr>
            </w:pPr>
          </w:p>
        </w:tc>
        <w:tc>
          <w:tcPr>
            <w:tcW w:w="2464" w:type="dxa"/>
            <w:gridSpan w:val="4"/>
            <w:tcBorders>
              <w:top w:val="nil"/>
              <w:left w:val="nil"/>
              <w:bottom w:val="nil"/>
              <w:right w:val="nil"/>
            </w:tcBorders>
            <w:shd w:val="clear" w:color="auto" w:fill="auto"/>
            <w:vAlign w:val="center"/>
          </w:tcPr>
          <w:p w:rsidR="009D48FA" w:rsidRDefault="009D48FA">
            <w:pPr>
              <w:jc w:val="center"/>
              <w:rPr>
                <w:rFonts w:asciiTheme="majorHAnsi" w:hAnsiTheme="majorHAnsi" w:cstheme="majorHAnsi"/>
                <w:b/>
                <w:bCs/>
                <w:sz w:val="22"/>
                <w:szCs w:val="22"/>
              </w:rPr>
            </w:pPr>
          </w:p>
        </w:tc>
      </w:tr>
      <w:tr w:rsidR="009D48FA">
        <w:trPr>
          <w:trHeight w:val="255"/>
        </w:trPr>
        <w:tc>
          <w:tcPr>
            <w:tcW w:w="459" w:type="dxa"/>
            <w:tcBorders>
              <w:top w:val="nil"/>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8747" w:type="dxa"/>
            <w:gridSpan w:val="10"/>
            <w:tcBorders>
              <w:top w:val="nil"/>
              <w:left w:val="nil"/>
              <w:bottom w:val="nil"/>
              <w:right w:val="nil"/>
            </w:tcBorders>
            <w:shd w:val="clear" w:color="auto" w:fill="auto"/>
            <w:noWrap/>
            <w:vAlign w:val="bottom"/>
          </w:tcPr>
          <w:p w:rsidR="009D48FA" w:rsidRDefault="007F2BC1">
            <w:pPr>
              <w:jc w:val="center"/>
              <w:rPr>
                <w:rFonts w:asciiTheme="majorHAnsi" w:hAnsiTheme="majorHAnsi" w:cstheme="majorHAnsi"/>
                <w:b/>
                <w:bCs/>
                <w:sz w:val="22"/>
                <w:szCs w:val="22"/>
              </w:rPr>
            </w:pPr>
            <w:r>
              <w:rPr>
                <w:rFonts w:asciiTheme="majorHAnsi" w:hAnsiTheme="majorHAnsi" w:cstheme="majorHAnsi"/>
                <w:b/>
                <w:bCs/>
                <w:sz w:val="22"/>
                <w:szCs w:val="22"/>
              </w:rPr>
              <w:t>ENSEIGNEMENT ORGANISE PAR LA FWB</w:t>
            </w:r>
          </w:p>
        </w:tc>
      </w:tr>
      <w:tr w:rsidR="009D48FA">
        <w:trPr>
          <w:trHeight w:val="255"/>
        </w:trPr>
        <w:tc>
          <w:tcPr>
            <w:tcW w:w="459" w:type="dxa"/>
            <w:tcBorders>
              <w:top w:val="nil"/>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5874" w:type="dxa"/>
            <w:gridSpan w:val="4"/>
            <w:tcBorders>
              <w:top w:val="nil"/>
              <w:left w:val="nil"/>
              <w:bottom w:val="nil"/>
              <w:right w:val="nil"/>
            </w:tcBorders>
            <w:shd w:val="clear" w:color="auto" w:fill="auto"/>
            <w:noWrap/>
            <w:vAlign w:val="bottom"/>
          </w:tcPr>
          <w:p w:rsidR="009D48FA" w:rsidRDefault="009D48FA">
            <w:pPr>
              <w:ind w:right="-70"/>
              <w:rPr>
                <w:rFonts w:asciiTheme="majorHAnsi" w:hAnsiTheme="majorHAnsi" w:cstheme="majorHAnsi"/>
                <w:b/>
                <w:bCs/>
                <w:sz w:val="22"/>
                <w:szCs w:val="22"/>
                <w:highlight w:val="yellow"/>
                <w:u w:val="single"/>
              </w:rPr>
            </w:pPr>
          </w:p>
        </w:tc>
        <w:tc>
          <w:tcPr>
            <w:tcW w:w="1597" w:type="dxa"/>
            <w:gridSpan w:val="4"/>
            <w:tcBorders>
              <w:top w:val="nil"/>
              <w:left w:val="nil"/>
              <w:bottom w:val="nil"/>
              <w:right w:val="nil"/>
            </w:tcBorders>
            <w:shd w:val="clear" w:color="auto" w:fill="auto"/>
            <w:noWrap/>
            <w:vAlign w:val="bottom"/>
          </w:tcPr>
          <w:p w:rsidR="009D48FA" w:rsidRDefault="009D48FA">
            <w:pPr>
              <w:rPr>
                <w:rFonts w:asciiTheme="majorHAnsi" w:hAnsiTheme="majorHAnsi" w:cstheme="majorHAnsi"/>
                <w:sz w:val="22"/>
                <w:szCs w:val="22"/>
                <w:highlight w:val="yellow"/>
              </w:rPr>
            </w:pPr>
          </w:p>
        </w:tc>
        <w:tc>
          <w:tcPr>
            <w:tcW w:w="1276" w:type="dxa"/>
            <w:gridSpan w:val="2"/>
            <w:tcBorders>
              <w:top w:val="nil"/>
              <w:left w:val="nil"/>
              <w:bottom w:val="nil"/>
              <w:right w:val="nil"/>
            </w:tcBorders>
            <w:shd w:val="clear" w:color="auto" w:fill="auto"/>
            <w:noWrap/>
            <w:vAlign w:val="bottom"/>
          </w:tcPr>
          <w:p w:rsidR="009D48FA" w:rsidRDefault="009D48FA">
            <w:pPr>
              <w:jc w:val="right"/>
              <w:rPr>
                <w:rFonts w:asciiTheme="majorHAnsi" w:hAnsiTheme="majorHAnsi" w:cstheme="majorHAnsi"/>
                <w:sz w:val="22"/>
                <w:szCs w:val="22"/>
              </w:rPr>
            </w:pPr>
          </w:p>
        </w:tc>
      </w:tr>
      <w:tr w:rsidR="009D48FA">
        <w:trPr>
          <w:trHeight w:val="255"/>
        </w:trPr>
        <w:tc>
          <w:tcPr>
            <w:tcW w:w="459" w:type="dxa"/>
            <w:tcBorders>
              <w:top w:val="nil"/>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5874" w:type="dxa"/>
            <w:gridSpan w:val="4"/>
            <w:tcBorders>
              <w:top w:val="nil"/>
              <w:left w:val="nil"/>
              <w:bottom w:val="nil"/>
              <w:right w:val="nil"/>
            </w:tcBorders>
            <w:shd w:val="clear" w:color="auto" w:fill="auto"/>
            <w:noWrap/>
            <w:vAlign w:val="bottom"/>
          </w:tcPr>
          <w:p w:rsidR="009D48FA" w:rsidRDefault="009D48FA">
            <w:pPr>
              <w:ind w:right="-70"/>
              <w:rPr>
                <w:rFonts w:asciiTheme="majorHAnsi" w:hAnsiTheme="majorHAnsi" w:cstheme="majorHAnsi"/>
                <w:b/>
                <w:bCs/>
                <w:sz w:val="22"/>
                <w:szCs w:val="22"/>
                <w:u w:val="single"/>
              </w:rPr>
            </w:pPr>
          </w:p>
        </w:tc>
        <w:tc>
          <w:tcPr>
            <w:tcW w:w="1597" w:type="dxa"/>
            <w:gridSpan w:val="4"/>
            <w:tcBorders>
              <w:top w:val="nil"/>
              <w:left w:val="nil"/>
              <w:bottom w:val="nil"/>
              <w:right w:val="nil"/>
            </w:tcBorders>
            <w:shd w:val="clear" w:color="auto" w:fill="auto"/>
            <w:noWrap/>
            <w:vAlign w:val="bottom"/>
          </w:tcPr>
          <w:p w:rsidR="009D48FA" w:rsidRDefault="009D48FA">
            <w:pPr>
              <w:rPr>
                <w:rFonts w:asciiTheme="majorHAnsi" w:hAnsiTheme="majorHAnsi" w:cstheme="majorHAnsi"/>
                <w:sz w:val="22"/>
                <w:szCs w:val="22"/>
                <w:highlight w:val="yellow"/>
              </w:rPr>
            </w:pPr>
          </w:p>
        </w:tc>
        <w:tc>
          <w:tcPr>
            <w:tcW w:w="1276" w:type="dxa"/>
            <w:gridSpan w:val="2"/>
            <w:tcBorders>
              <w:top w:val="nil"/>
              <w:left w:val="nil"/>
              <w:bottom w:val="nil"/>
              <w:right w:val="nil"/>
            </w:tcBorders>
            <w:shd w:val="clear" w:color="auto" w:fill="auto"/>
            <w:noWrap/>
            <w:vAlign w:val="bottom"/>
          </w:tcPr>
          <w:p w:rsidR="009D48FA" w:rsidRDefault="009D48FA">
            <w:pPr>
              <w:jc w:val="right"/>
              <w:rPr>
                <w:rFonts w:asciiTheme="majorHAnsi" w:hAnsiTheme="majorHAnsi" w:cstheme="majorHAnsi"/>
                <w:sz w:val="22"/>
                <w:szCs w:val="22"/>
              </w:rPr>
            </w:pPr>
          </w:p>
        </w:tc>
      </w:tr>
      <w:tr w:rsidR="009D48FA">
        <w:trPr>
          <w:gridAfter w:val="1"/>
          <w:wAfter w:w="160" w:type="dxa"/>
          <w:trHeight w:val="285"/>
        </w:trPr>
        <w:tc>
          <w:tcPr>
            <w:tcW w:w="459" w:type="dxa"/>
            <w:tcBorders>
              <w:top w:val="nil"/>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D48FA" w:rsidRDefault="007F2BC1">
            <w:pPr>
              <w:jc w:val="center"/>
              <w:rPr>
                <w:rFonts w:asciiTheme="majorHAnsi" w:hAnsiTheme="majorHAnsi" w:cstheme="majorHAnsi"/>
                <w:b/>
                <w:bCs/>
                <w:sz w:val="22"/>
                <w:szCs w:val="22"/>
              </w:rPr>
            </w:pPr>
            <w:r>
              <w:rPr>
                <w:rFonts w:asciiTheme="majorHAnsi" w:hAnsiTheme="majorHAnsi" w:cstheme="majorHAnsi"/>
                <w:b/>
                <w:bCs/>
                <w:sz w:val="22"/>
                <w:szCs w:val="22"/>
              </w:rPr>
              <w:t>ZONE</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D48FA" w:rsidRDefault="007F2BC1">
            <w:pPr>
              <w:jc w:val="center"/>
              <w:rPr>
                <w:rFonts w:asciiTheme="majorHAnsi" w:hAnsiTheme="majorHAnsi" w:cstheme="majorHAnsi"/>
                <w:b/>
                <w:bCs/>
                <w:sz w:val="22"/>
                <w:szCs w:val="22"/>
              </w:rPr>
            </w:pPr>
            <w:r>
              <w:rPr>
                <w:rFonts w:asciiTheme="majorHAnsi" w:hAnsiTheme="majorHAnsi" w:cstheme="majorHAnsi"/>
                <w:b/>
                <w:bCs/>
                <w:sz w:val="22"/>
                <w:szCs w:val="22"/>
              </w:rPr>
              <w:t>POP. MAT.</w:t>
            </w: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48FA" w:rsidRDefault="007F2BC1">
            <w:pPr>
              <w:jc w:val="center"/>
              <w:rPr>
                <w:rFonts w:asciiTheme="majorHAnsi" w:hAnsiTheme="majorHAnsi" w:cstheme="majorHAnsi"/>
                <w:b/>
                <w:bCs/>
                <w:sz w:val="22"/>
                <w:szCs w:val="22"/>
              </w:rPr>
            </w:pPr>
            <w:r>
              <w:rPr>
                <w:rFonts w:asciiTheme="majorHAnsi" w:hAnsiTheme="majorHAnsi" w:cstheme="majorHAnsi"/>
                <w:b/>
                <w:bCs/>
                <w:sz w:val="22"/>
                <w:szCs w:val="22"/>
              </w:rPr>
              <w:t>REP.</w:t>
            </w:r>
          </w:p>
          <w:p w:rsidR="009D48FA" w:rsidRDefault="007F2BC1">
            <w:pPr>
              <w:jc w:val="center"/>
              <w:rPr>
                <w:rFonts w:asciiTheme="majorHAnsi" w:hAnsiTheme="majorHAnsi" w:cstheme="majorHAnsi"/>
                <w:b/>
                <w:bCs/>
                <w:sz w:val="22"/>
                <w:szCs w:val="22"/>
              </w:rPr>
            </w:pPr>
            <w:r>
              <w:rPr>
                <w:rFonts w:asciiTheme="majorHAnsi" w:hAnsiTheme="majorHAnsi" w:cstheme="majorHAnsi"/>
                <w:bCs/>
                <w:sz w:val="22"/>
                <w:szCs w:val="22"/>
              </w:rPr>
              <w:t>%</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D48FA" w:rsidRDefault="007F2BC1">
            <w:pPr>
              <w:jc w:val="center"/>
              <w:rPr>
                <w:rFonts w:asciiTheme="majorHAnsi" w:hAnsiTheme="majorHAnsi" w:cstheme="majorHAnsi"/>
                <w:b/>
                <w:bCs/>
                <w:sz w:val="22"/>
                <w:szCs w:val="22"/>
              </w:rPr>
            </w:pPr>
            <w:r>
              <w:rPr>
                <w:rFonts w:asciiTheme="majorHAnsi" w:hAnsiTheme="majorHAnsi" w:cstheme="majorHAnsi"/>
                <w:b/>
                <w:bCs/>
                <w:sz w:val="22"/>
                <w:szCs w:val="22"/>
              </w:rPr>
              <w:t>POSTES</w:t>
            </w:r>
          </w:p>
        </w:tc>
      </w:tr>
      <w:tr w:rsidR="009D48FA">
        <w:trPr>
          <w:gridAfter w:val="1"/>
          <w:wAfter w:w="160" w:type="dxa"/>
          <w:trHeight w:val="285"/>
        </w:trPr>
        <w:tc>
          <w:tcPr>
            <w:tcW w:w="459" w:type="dxa"/>
            <w:tcBorders>
              <w:top w:val="nil"/>
              <w:left w:val="nil"/>
              <w:bottom w:val="nil"/>
              <w:right w:val="nil"/>
            </w:tcBorders>
            <w:shd w:val="clear" w:color="auto" w:fill="auto"/>
            <w:noWrap/>
            <w:vAlign w:val="bottom"/>
          </w:tcPr>
          <w:p w:rsidR="009D48FA" w:rsidRDefault="009D48FA">
            <w:pP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rPr>
                <w:rFonts w:asciiTheme="majorHAnsi" w:hAnsiTheme="majorHAnsi" w:cstheme="majorHAnsi"/>
                <w:sz w:val="22"/>
                <w:szCs w:val="22"/>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rPr>
                <w:rFonts w:asciiTheme="majorHAnsi" w:hAnsiTheme="majorHAnsi" w:cstheme="majorHAnsi"/>
                <w:sz w:val="22"/>
                <w:szCs w:val="22"/>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rPr>
                <w:rFonts w:asciiTheme="majorHAnsi" w:hAnsiTheme="majorHAnsi" w:cstheme="majorHAnsi"/>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jc w:val="right"/>
              <w:rPr>
                <w:rFonts w:asciiTheme="majorHAnsi" w:hAnsiTheme="majorHAnsi" w:cstheme="majorHAnsi"/>
                <w:sz w:val="22"/>
                <w:szCs w:val="22"/>
              </w:rPr>
            </w:pPr>
          </w:p>
        </w:tc>
      </w:tr>
      <w:tr w:rsidR="009D48FA">
        <w:trPr>
          <w:gridAfter w:val="1"/>
          <w:wAfter w:w="160" w:type="dxa"/>
          <w:trHeight w:val="285"/>
        </w:trPr>
        <w:tc>
          <w:tcPr>
            <w:tcW w:w="459" w:type="dxa"/>
            <w:tcBorders>
              <w:top w:val="nil"/>
              <w:left w:val="nil"/>
              <w:bottom w:val="nil"/>
              <w:right w:val="nil"/>
            </w:tcBorders>
            <w:shd w:val="clear" w:color="auto" w:fill="auto"/>
            <w:noWrap/>
            <w:vAlign w:val="bottom"/>
          </w:tcPr>
          <w:p w:rsidR="009D48FA" w:rsidRDefault="009D48FA">
            <w:pPr>
              <w:jc w:val="cente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rPr>
                <w:rFonts w:asciiTheme="majorHAnsi" w:hAnsiTheme="majorHAnsi" w:cstheme="majorHAnsi"/>
                <w:sz w:val="22"/>
                <w:szCs w:val="22"/>
              </w:rPr>
            </w:pPr>
            <w:r>
              <w:rPr>
                <w:rFonts w:asciiTheme="majorHAnsi" w:hAnsiTheme="majorHAnsi" w:cstheme="majorHAnsi"/>
                <w:sz w:val="22"/>
                <w:szCs w:val="22"/>
              </w:rPr>
              <w:t xml:space="preserve">1 </w:t>
            </w:r>
            <w:r>
              <w:rPr>
                <w:rFonts w:asciiTheme="majorHAnsi" w:hAnsiTheme="majorHAnsi" w:cstheme="majorHAnsi"/>
                <w:sz w:val="22"/>
                <w:szCs w:val="22"/>
              </w:rPr>
              <w:t>BRUXELLES-CAPITALE</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
                <w:bCs/>
                <w:sz w:val="22"/>
                <w:szCs w:val="22"/>
              </w:rPr>
            </w:pPr>
            <w:r>
              <w:rPr>
                <w:rFonts w:asciiTheme="majorHAnsi" w:hAnsiTheme="majorHAnsi" w:cstheme="majorHAnsi"/>
                <w:b/>
                <w:bCs/>
                <w:sz w:val="22"/>
                <w:szCs w:val="22"/>
              </w:rPr>
              <w:t>2243</w:t>
            </w: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48FA" w:rsidRDefault="007F2BC1">
            <w:pPr>
              <w:jc w:val="right"/>
              <w:rPr>
                <w:rFonts w:asciiTheme="majorHAnsi" w:hAnsiTheme="majorHAnsi" w:cstheme="majorHAnsi"/>
                <w:b/>
                <w:color w:val="000000"/>
                <w:sz w:val="22"/>
                <w:szCs w:val="22"/>
              </w:rPr>
            </w:pPr>
            <w:r>
              <w:rPr>
                <w:rFonts w:asciiTheme="majorHAnsi" w:hAnsiTheme="majorHAnsi" w:cstheme="majorHAnsi"/>
                <w:b/>
                <w:color w:val="000000"/>
                <w:sz w:val="22"/>
                <w:szCs w:val="22"/>
              </w:rPr>
              <w:t>100%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
                <w:bCs/>
                <w:sz w:val="22"/>
                <w:szCs w:val="22"/>
              </w:rPr>
            </w:pPr>
            <w:r>
              <w:rPr>
                <w:rFonts w:asciiTheme="majorHAnsi" w:hAnsiTheme="majorHAnsi" w:cstheme="majorHAnsi"/>
                <w:b/>
                <w:bCs/>
                <w:sz w:val="22"/>
                <w:szCs w:val="22"/>
              </w:rPr>
              <w:t>23</w:t>
            </w:r>
          </w:p>
        </w:tc>
      </w:tr>
      <w:tr w:rsidR="009D48FA">
        <w:trPr>
          <w:gridAfter w:val="1"/>
          <w:wAfter w:w="160" w:type="dxa"/>
          <w:trHeight w:val="344"/>
        </w:trPr>
        <w:tc>
          <w:tcPr>
            <w:tcW w:w="459" w:type="dxa"/>
            <w:tcBorders>
              <w:top w:val="nil"/>
              <w:left w:val="nil"/>
              <w:bottom w:val="nil"/>
              <w:right w:val="nil"/>
            </w:tcBorders>
            <w:shd w:val="clear" w:color="auto" w:fill="auto"/>
            <w:noWrap/>
            <w:vAlign w:val="bottom"/>
          </w:tcPr>
          <w:p w:rsidR="009D48FA" w:rsidRDefault="009D48FA">
            <w:pPr>
              <w:jc w:val="cente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rPr>
                <w:rFonts w:asciiTheme="majorHAnsi" w:hAnsiTheme="majorHAnsi" w:cstheme="majorHAnsi"/>
                <w:sz w:val="22"/>
                <w:szCs w:val="22"/>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jc w:val="right"/>
              <w:rPr>
                <w:rFonts w:asciiTheme="majorHAnsi" w:hAnsiTheme="majorHAnsi" w:cstheme="majorHAnsi"/>
                <w:bCs/>
                <w:sz w:val="22"/>
                <w:szCs w:val="22"/>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48FA" w:rsidRDefault="009D48FA">
            <w:pPr>
              <w:jc w:val="right"/>
              <w:rPr>
                <w:rFonts w:asciiTheme="majorHAnsi" w:hAnsiTheme="majorHAnsi" w:cstheme="majorHAnsi"/>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jc w:val="right"/>
              <w:rPr>
                <w:rFonts w:asciiTheme="majorHAnsi" w:hAnsiTheme="majorHAnsi" w:cstheme="majorHAnsi"/>
                <w:b/>
                <w:bCs/>
                <w:sz w:val="22"/>
                <w:szCs w:val="22"/>
              </w:rPr>
            </w:pPr>
          </w:p>
        </w:tc>
      </w:tr>
      <w:tr w:rsidR="009D48FA">
        <w:trPr>
          <w:gridAfter w:val="1"/>
          <w:wAfter w:w="160" w:type="dxa"/>
          <w:trHeight w:val="285"/>
        </w:trPr>
        <w:tc>
          <w:tcPr>
            <w:tcW w:w="459" w:type="dxa"/>
            <w:tcBorders>
              <w:top w:val="nil"/>
              <w:left w:val="nil"/>
              <w:bottom w:val="nil"/>
              <w:right w:val="nil"/>
            </w:tcBorders>
            <w:shd w:val="clear" w:color="auto" w:fill="auto"/>
            <w:noWrap/>
            <w:vAlign w:val="bottom"/>
          </w:tcPr>
          <w:p w:rsidR="009D48FA" w:rsidRDefault="009D48FA">
            <w:pPr>
              <w:jc w:val="cente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rPr>
                <w:rFonts w:asciiTheme="majorHAnsi" w:hAnsiTheme="majorHAnsi" w:cstheme="majorHAnsi"/>
                <w:sz w:val="22"/>
                <w:szCs w:val="22"/>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jc w:val="right"/>
              <w:rPr>
                <w:rFonts w:asciiTheme="majorHAnsi" w:hAnsiTheme="majorHAnsi" w:cstheme="majorHAnsi"/>
                <w:bCs/>
                <w:sz w:val="22"/>
                <w:szCs w:val="22"/>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48FA" w:rsidRDefault="009D48FA">
            <w:pPr>
              <w:jc w:val="right"/>
              <w:rPr>
                <w:rFonts w:asciiTheme="majorHAnsi" w:hAnsiTheme="majorHAnsi" w:cstheme="majorHAnsi"/>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jc w:val="right"/>
              <w:rPr>
                <w:rFonts w:asciiTheme="majorHAnsi" w:hAnsiTheme="majorHAnsi" w:cstheme="majorHAnsi"/>
                <w:b/>
                <w:bCs/>
                <w:sz w:val="22"/>
                <w:szCs w:val="22"/>
              </w:rPr>
            </w:pPr>
          </w:p>
        </w:tc>
      </w:tr>
      <w:tr w:rsidR="009D48FA">
        <w:trPr>
          <w:gridAfter w:val="1"/>
          <w:wAfter w:w="160" w:type="dxa"/>
          <w:trHeight w:val="270"/>
        </w:trPr>
        <w:tc>
          <w:tcPr>
            <w:tcW w:w="459" w:type="dxa"/>
            <w:vMerge w:val="restart"/>
            <w:tcBorders>
              <w:top w:val="nil"/>
              <w:left w:val="nil"/>
              <w:bottom w:val="nil"/>
              <w:right w:val="nil"/>
            </w:tcBorders>
            <w:shd w:val="clear" w:color="auto" w:fill="auto"/>
            <w:noWrap/>
            <w:vAlign w:val="center"/>
          </w:tcPr>
          <w:p w:rsidR="009D48FA" w:rsidRDefault="009D48FA">
            <w:pPr>
              <w:jc w:val="cente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rPr>
                <w:rFonts w:asciiTheme="majorHAnsi" w:hAnsiTheme="majorHAnsi" w:cstheme="majorHAnsi"/>
                <w:sz w:val="22"/>
                <w:szCs w:val="22"/>
              </w:rPr>
            </w:pPr>
            <w:r>
              <w:rPr>
                <w:rFonts w:asciiTheme="majorHAnsi" w:hAnsiTheme="majorHAnsi" w:cstheme="majorHAnsi"/>
                <w:sz w:val="22"/>
                <w:szCs w:val="22"/>
              </w:rPr>
              <w:t>2 BRABANT WALLON</w:t>
            </w:r>
          </w:p>
        </w:tc>
        <w:tc>
          <w:tcPr>
            <w:tcW w:w="829"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Cs/>
                <w:sz w:val="22"/>
                <w:szCs w:val="22"/>
              </w:rPr>
            </w:pPr>
            <w:r>
              <w:rPr>
                <w:rFonts w:asciiTheme="majorHAnsi" w:hAnsiTheme="majorHAnsi" w:cstheme="majorHAnsi"/>
                <w:bCs/>
                <w:sz w:val="22"/>
                <w:szCs w:val="22"/>
              </w:rPr>
              <w:t>972</w:t>
            </w: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48FA" w:rsidRDefault="007F2BC1">
            <w:pPr>
              <w:jc w:val="right"/>
              <w:rPr>
                <w:rFonts w:ascii="Calibri" w:hAnsi="Calibri" w:cs="Calibri"/>
                <w:color w:val="000000"/>
                <w:sz w:val="22"/>
                <w:szCs w:val="22"/>
              </w:rPr>
            </w:pPr>
            <w:r>
              <w:rPr>
                <w:rFonts w:ascii="Calibri" w:hAnsi="Calibri" w:cs="Calibri"/>
                <w:color w:val="000000"/>
                <w:sz w:val="22"/>
                <w:szCs w:val="22"/>
              </w:rPr>
              <w:t>11,57</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Arial" w:hAnsi="Arial" w:cs="Arial"/>
                <w:bCs/>
                <w:sz w:val="20"/>
              </w:rPr>
            </w:pPr>
            <w:r>
              <w:rPr>
                <w:rFonts w:ascii="Arial" w:hAnsi="Arial" w:cs="Arial"/>
                <w:bCs/>
                <w:sz w:val="20"/>
              </w:rPr>
              <w:t>10</w:t>
            </w:r>
          </w:p>
        </w:tc>
      </w:tr>
      <w:tr w:rsidR="009D48FA">
        <w:trPr>
          <w:gridAfter w:val="1"/>
          <w:wAfter w:w="160" w:type="dxa"/>
          <w:trHeight w:val="255"/>
        </w:trPr>
        <w:tc>
          <w:tcPr>
            <w:tcW w:w="459" w:type="dxa"/>
            <w:vMerge/>
            <w:tcBorders>
              <w:top w:val="nil"/>
              <w:left w:val="nil"/>
              <w:bottom w:val="nil"/>
              <w:right w:val="nil"/>
            </w:tcBorders>
            <w:vAlign w:val="center"/>
          </w:tcPr>
          <w:p w:rsidR="009D48FA" w:rsidRDefault="009D48FA">
            <w:pP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rPr>
                <w:rFonts w:asciiTheme="majorHAnsi" w:hAnsiTheme="majorHAnsi" w:cstheme="majorHAnsi"/>
                <w:sz w:val="22"/>
                <w:szCs w:val="22"/>
              </w:rPr>
            </w:pPr>
            <w:r>
              <w:rPr>
                <w:rFonts w:asciiTheme="majorHAnsi" w:hAnsiTheme="majorHAnsi" w:cstheme="majorHAnsi"/>
                <w:sz w:val="22"/>
                <w:szCs w:val="22"/>
              </w:rPr>
              <w:t>3 HUY-WAREMME</w:t>
            </w:r>
          </w:p>
        </w:tc>
        <w:tc>
          <w:tcPr>
            <w:tcW w:w="829"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Cs/>
                <w:sz w:val="22"/>
                <w:szCs w:val="22"/>
              </w:rPr>
            </w:pPr>
            <w:r>
              <w:rPr>
                <w:rFonts w:asciiTheme="majorHAnsi" w:hAnsiTheme="majorHAnsi" w:cstheme="majorHAnsi"/>
                <w:bCs/>
                <w:sz w:val="22"/>
                <w:szCs w:val="22"/>
              </w:rPr>
              <w:t>460</w:t>
            </w:r>
          </w:p>
        </w:tc>
        <w:tc>
          <w:tcPr>
            <w:tcW w:w="1376" w:type="dxa"/>
            <w:gridSpan w:val="2"/>
            <w:tcBorders>
              <w:top w:val="nil"/>
              <w:left w:val="single" w:sz="4" w:space="0" w:color="auto"/>
              <w:bottom w:val="single" w:sz="4" w:space="0" w:color="auto"/>
              <w:right w:val="single" w:sz="4" w:space="0" w:color="auto"/>
            </w:tcBorders>
            <w:shd w:val="clear" w:color="auto" w:fill="auto"/>
            <w:vAlign w:val="bottom"/>
          </w:tcPr>
          <w:p w:rsidR="009D48FA" w:rsidRDefault="007F2BC1">
            <w:pPr>
              <w:jc w:val="right"/>
              <w:rPr>
                <w:rFonts w:ascii="Calibri" w:hAnsi="Calibri" w:cs="Calibri"/>
                <w:color w:val="000000"/>
                <w:sz w:val="22"/>
                <w:szCs w:val="22"/>
              </w:rPr>
            </w:pPr>
            <w:r>
              <w:rPr>
                <w:rFonts w:ascii="Calibri" w:hAnsi="Calibri" w:cs="Calibri"/>
                <w:color w:val="000000"/>
                <w:sz w:val="22"/>
                <w:szCs w:val="22"/>
              </w:rPr>
              <w:t>5,48</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Arial" w:hAnsi="Arial" w:cs="Arial"/>
                <w:bCs/>
                <w:sz w:val="20"/>
              </w:rPr>
            </w:pPr>
            <w:r>
              <w:rPr>
                <w:rFonts w:ascii="Arial" w:hAnsi="Arial" w:cs="Arial"/>
                <w:bCs/>
                <w:sz w:val="20"/>
              </w:rPr>
              <w:t>5</w:t>
            </w:r>
          </w:p>
        </w:tc>
      </w:tr>
      <w:tr w:rsidR="009D48FA">
        <w:trPr>
          <w:gridAfter w:val="1"/>
          <w:wAfter w:w="160" w:type="dxa"/>
          <w:trHeight w:val="255"/>
        </w:trPr>
        <w:tc>
          <w:tcPr>
            <w:tcW w:w="459" w:type="dxa"/>
            <w:vMerge/>
            <w:tcBorders>
              <w:top w:val="nil"/>
              <w:left w:val="nil"/>
              <w:bottom w:val="nil"/>
              <w:right w:val="nil"/>
            </w:tcBorders>
            <w:vAlign w:val="center"/>
          </w:tcPr>
          <w:p w:rsidR="009D48FA" w:rsidRDefault="009D48FA">
            <w:pP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rPr>
                <w:rFonts w:asciiTheme="majorHAnsi" w:hAnsiTheme="majorHAnsi" w:cstheme="majorHAnsi"/>
                <w:sz w:val="22"/>
                <w:szCs w:val="22"/>
              </w:rPr>
            </w:pPr>
            <w:r>
              <w:rPr>
                <w:rFonts w:asciiTheme="majorHAnsi" w:hAnsiTheme="majorHAnsi" w:cstheme="majorHAnsi"/>
                <w:sz w:val="22"/>
                <w:szCs w:val="22"/>
              </w:rPr>
              <w:t>4 LIEGE</w:t>
            </w:r>
          </w:p>
        </w:tc>
        <w:tc>
          <w:tcPr>
            <w:tcW w:w="829"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Cs/>
                <w:sz w:val="22"/>
                <w:szCs w:val="22"/>
              </w:rPr>
            </w:pPr>
            <w:r>
              <w:rPr>
                <w:rFonts w:asciiTheme="majorHAnsi" w:hAnsiTheme="majorHAnsi" w:cstheme="majorHAnsi"/>
                <w:bCs/>
                <w:sz w:val="22"/>
                <w:szCs w:val="22"/>
              </w:rPr>
              <w:t>403</w:t>
            </w:r>
          </w:p>
        </w:tc>
        <w:tc>
          <w:tcPr>
            <w:tcW w:w="1376" w:type="dxa"/>
            <w:gridSpan w:val="2"/>
            <w:tcBorders>
              <w:top w:val="nil"/>
              <w:left w:val="single" w:sz="4" w:space="0" w:color="auto"/>
              <w:bottom w:val="single" w:sz="4" w:space="0" w:color="auto"/>
              <w:right w:val="single" w:sz="4" w:space="0" w:color="auto"/>
            </w:tcBorders>
            <w:shd w:val="clear" w:color="auto" w:fill="auto"/>
            <w:vAlign w:val="bottom"/>
          </w:tcPr>
          <w:p w:rsidR="009D48FA" w:rsidRDefault="007F2BC1">
            <w:pPr>
              <w:jc w:val="right"/>
              <w:rPr>
                <w:rFonts w:ascii="Calibri" w:hAnsi="Calibri" w:cs="Calibri"/>
                <w:color w:val="000000"/>
                <w:sz w:val="22"/>
                <w:szCs w:val="22"/>
              </w:rPr>
            </w:pPr>
            <w:r>
              <w:rPr>
                <w:rFonts w:ascii="Calibri" w:hAnsi="Calibri" w:cs="Calibri"/>
                <w:color w:val="000000"/>
                <w:sz w:val="22"/>
                <w:szCs w:val="22"/>
              </w:rPr>
              <w:t>4,80</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Arial" w:hAnsi="Arial" w:cs="Arial"/>
                <w:bCs/>
                <w:sz w:val="20"/>
              </w:rPr>
            </w:pPr>
            <w:r>
              <w:rPr>
                <w:rFonts w:ascii="Arial" w:hAnsi="Arial" w:cs="Arial"/>
                <w:bCs/>
                <w:sz w:val="20"/>
              </w:rPr>
              <w:t>4</w:t>
            </w:r>
          </w:p>
        </w:tc>
      </w:tr>
      <w:tr w:rsidR="009D48FA">
        <w:trPr>
          <w:gridAfter w:val="1"/>
          <w:wAfter w:w="160" w:type="dxa"/>
          <w:trHeight w:val="255"/>
        </w:trPr>
        <w:tc>
          <w:tcPr>
            <w:tcW w:w="459" w:type="dxa"/>
            <w:vMerge/>
            <w:tcBorders>
              <w:top w:val="nil"/>
              <w:left w:val="nil"/>
              <w:bottom w:val="nil"/>
              <w:right w:val="nil"/>
            </w:tcBorders>
            <w:vAlign w:val="center"/>
          </w:tcPr>
          <w:p w:rsidR="009D48FA" w:rsidRDefault="009D48FA">
            <w:pP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rPr>
                <w:rFonts w:asciiTheme="majorHAnsi" w:hAnsiTheme="majorHAnsi" w:cstheme="majorHAnsi"/>
                <w:sz w:val="22"/>
                <w:szCs w:val="22"/>
              </w:rPr>
            </w:pPr>
            <w:r>
              <w:rPr>
                <w:rFonts w:asciiTheme="majorHAnsi" w:hAnsiTheme="majorHAnsi" w:cstheme="majorHAnsi"/>
                <w:sz w:val="22"/>
                <w:szCs w:val="22"/>
              </w:rPr>
              <w:t>5 VERVIERS</w:t>
            </w:r>
          </w:p>
        </w:tc>
        <w:tc>
          <w:tcPr>
            <w:tcW w:w="829"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Cs/>
                <w:sz w:val="22"/>
                <w:szCs w:val="22"/>
              </w:rPr>
            </w:pPr>
            <w:r>
              <w:rPr>
                <w:rFonts w:asciiTheme="majorHAnsi" w:hAnsiTheme="majorHAnsi" w:cstheme="majorHAnsi"/>
                <w:bCs/>
                <w:sz w:val="22"/>
                <w:szCs w:val="22"/>
              </w:rPr>
              <w:t>663</w:t>
            </w:r>
          </w:p>
        </w:tc>
        <w:tc>
          <w:tcPr>
            <w:tcW w:w="1376" w:type="dxa"/>
            <w:gridSpan w:val="2"/>
            <w:tcBorders>
              <w:top w:val="nil"/>
              <w:left w:val="single" w:sz="4" w:space="0" w:color="auto"/>
              <w:bottom w:val="single" w:sz="4" w:space="0" w:color="auto"/>
              <w:right w:val="single" w:sz="4" w:space="0" w:color="auto"/>
            </w:tcBorders>
            <w:shd w:val="clear" w:color="auto" w:fill="auto"/>
            <w:vAlign w:val="bottom"/>
          </w:tcPr>
          <w:p w:rsidR="009D48FA" w:rsidRDefault="007F2BC1">
            <w:pPr>
              <w:jc w:val="right"/>
              <w:rPr>
                <w:rFonts w:ascii="Calibri" w:hAnsi="Calibri" w:cs="Calibri"/>
                <w:color w:val="000000"/>
                <w:sz w:val="22"/>
                <w:szCs w:val="22"/>
              </w:rPr>
            </w:pPr>
            <w:r>
              <w:rPr>
                <w:rFonts w:ascii="Calibri" w:hAnsi="Calibri" w:cs="Calibri"/>
                <w:color w:val="000000"/>
                <w:sz w:val="22"/>
                <w:szCs w:val="22"/>
              </w:rPr>
              <w:t>7,89</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Arial" w:hAnsi="Arial" w:cs="Arial"/>
                <w:bCs/>
                <w:sz w:val="20"/>
              </w:rPr>
            </w:pPr>
            <w:r>
              <w:rPr>
                <w:rFonts w:ascii="Arial" w:hAnsi="Arial" w:cs="Arial"/>
                <w:bCs/>
                <w:sz w:val="20"/>
              </w:rPr>
              <w:t>7</w:t>
            </w:r>
          </w:p>
        </w:tc>
      </w:tr>
      <w:tr w:rsidR="009D48FA">
        <w:trPr>
          <w:gridAfter w:val="1"/>
          <w:wAfter w:w="160" w:type="dxa"/>
          <w:trHeight w:val="255"/>
        </w:trPr>
        <w:tc>
          <w:tcPr>
            <w:tcW w:w="459" w:type="dxa"/>
            <w:vMerge/>
            <w:tcBorders>
              <w:top w:val="nil"/>
              <w:left w:val="nil"/>
              <w:bottom w:val="nil"/>
              <w:right w:val="nil"/>
            </w:tcBorders>
            <w:vAlign w:val="center"/>
          </w:tcPr>
          <w:p w:rsidR="009D48FA" w:rsidRDefault="009D48FA">
            <w:pP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rPr>
                <w:rFonts w:asciiTheme="majorHAnsi" w:hAnsiTheme="majorHAnsi" w:cstheme="majorHAnsi"/>
                <w:sz w:val="22"/>
                <w:szCs w:val="22"/>
              </w:rPr>
            </w:pPr>
            <w:r>
              <w:rPr>
                <w:rFonts w:asciiTheme="majorHAnsi" w:hAnsiTheme="majorHAnsi" w:cstheme="majorHAnsi"/>
                <w:sz w:val="22"/>
                <w:szCs w:val="22"/>
              </w:rPr>
              <w:t>6 NAMUR</w:t>
            </w:r>
          </w:p>
        </w:tc>
        <w:tc>
          <w:tcPr>
            <w:tcW w:w="829"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Cs/>
                <w:sz w:val="22"/>
                <w:szCs w:val="22"/>
              </w:rPr>
            </w:pPr>
            <w:r>
              <w:rPr>
                <w:rFonts w:asciiTheme="majorHAnsi" w:hAnsiTheme="majorHAnsi" w:cstheme="majorHAnsi"/>
                <w:bCs/>
                <w:sz w:val="22"/>
                <w:szCs w:val="22"/>
              </w:rPr>
              <w:t>1714</w:t>
            </w:r>
          </w:p>
        </w:tc>
        <w:tc>
          <w:tcPr>
            <w:tcW w:w="1376" w:type="dxa"/>
            <w:gridSpan w:val="2"/>
            <w:tcBorders>
              <w:top w:val="nil"/>
              <w:left w:val="single" w:sz="4" w:space="0" w:color="auto"/>
              <w:bottom w:val="single" w:sz="4" w:space="0" w:color="auto"/>
              <w:right w:val="single" w:sz="4" w:space="0" w:color="auto"/>
            </w:tcBorders>
            <w:shd w:val="clear" w:color="auto" w:fill="auto"/>
            <w:vAlign w:val="bottom"/>
          </w:tcPr>
          <w:p w:rsidR="009D48FA" w:rsidRDefault="007F2BC1">
            <w:pPr>
              <w:jc w:val="right"/>
              <w:rPr>
                <w:rFonts w:ascii="Calibri" w:hAnsi="Calibri" w:cs="Calibri"/>
                <w:color w:val="000000"/>
                <w:sz w:val="22"/>
                <w:szCs w:val="22"/>
              </w:rPr>
            </w:pPr>
            <w:r>
              <w:rPr>
                <w:rFonts w:ascii="Calibri" w:hAnsi="Calibri" w:cs="Calibri"/>
                <w:color w:val="000000"/>
                <w:sz w:val="22"/>
                <w:szCs w:val="22"/>
              </w:rPr>
              <w:t>20,41</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Arial" w:hAnsi="Arial" w:cs="Arial"/>
                <w:bCs/>
                <w:sz w:val="20"/>
              </w:rPr>
            </w:pPr>
            <w:r>
              <w:rPr>
                <w:rFonts w:ascii="Arial" w:hAnsi="Arial" w:cs="Arial"/>
                <w:bCs/>
                <w:sz w:val="20"/>
              </w:rPr>
              <w:t>17</w:t>
            </w:r>
          </w:p>
        </w:tc>
      </w:tr>
      <w:tr w:rsidR="009D48FA">
        <w:trPr>
          <w:gridAfter w:val="1"/>
          <w:wAfter w:w="160" w:type="dxa"/>
          <w:trHeight w:val="255"/>
        </w:trPr>
        <w:tc>
          <w:tcPr>
            <w:tcW w:w="459" w:type="dxa"/>
            <w:vMerge/>
            <w:tcBorders>
              <w:top w:val="nil"/>
              <w:left w:val="nil"/>
              <w:bottom w:val="nil"/>
              <w:right w:val="nil"/>
            </w:tcBorders>
            <w:vAlign w:val="center"/>
          </w:tcPr>
          <w:p w:rsidR="009D48FA" w:rsidRDefault="009D48FA">
            <w:pP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rPr>
                <w:rFonts w:asciiTheme="majorHAnsi" w:hAnsiTheme="majorHAnsi" w:cstheme="majorHAnsi"/>
                <w:sz w:val="22"/>
                <w:szCs w:val="22"/>
              </w:rPr>
            </w:pPr>
            <w:r>
              <w:rPr>
                <w:rFonts w:asciiTheme="majorHAnsi" w:hAnsiTheme="majorHAnsi" w:cstheme="majorHAnsi"/>
                <w:sz w:val="22"/>
                <w:szCs w:val="22"/>
              </w:rPr>
              <w:t>7 Luxembourg</w:t>
            </w:r>
          </w:p>
        </w:tc>
        <w:tc>
          <w:tcPr>
            <w:tcW w:w="829"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Cs/>
                <w:sz w:val="22"/>
                <w:szCs w:val="22"/>
              </w:rPr>
            </w:pPr>
            <w:r>
              <w:rPr>
                <w:rFonts w:asciiTheme="majorHAnsi" w:hAnsiTheme="majorHAnsi" w:cstheme="majorHAnsi"/>
                <w:bCs/>
                <w:sz w:val="22"/>
                <w:szCs w:val="22"/>
              </w:rPr>
              <w:t>1651</w:t>
            </w:r>
          </w:p>
        </w:tc>
        <w:tc>
          <w:tcPr>
            <w:tcW w:w="1376" w:type="dxa"/>
            <w:gridSpan w:val="2"/>
            <w:tcBorders>
              <w:top w:val="nil"/>
              <w:left w:val="single" w:sz="4" w:space="0" w:color="auto"/>
              <w:bottom w:val="single" w:sz="4" w:space="0" w:color="auto"/>
              <w:right w:val="single" w:sz="4" w:space="0" w:color="auto"/>
            </w:tcBorders>
            <w:shd w:val="clear" w:color="auto" w:fill="auto"/>
            <w:vAlign w:val="bottom"/>
          </w:tcPr>
          <w:p w:rsidR="009D48FA" w:rsidRDefault="007F2BC1">
            <w:pPr>
              <w:jc w:val="right"/>
              <w:rPr>
                <w:rFonts w:ascii="Calibri" w:hAnsi="Calibri" w:cs="Calibri"/>
                <w:color w:val="000000"/>
                <w:sz w:val="22"/>
                <w:szCs w:val="22"/>
              </w:rPr>
            </w:pPr>
            <w:r>
              <w:rPr>
                <w:rFonts w:ascii="Calibri" w:hAnsi="Calibri" w:cs="Calibri"/>
                <w:color w:val="000000"/>
                <w:sz w:val="22"/>
                <w:szCs w:val="22"/>
              </w:rPr>
              <w:t>19,68</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Arial" w:hAnsi="Arial" w:cs="Arial"/>
                <w:bCs/>
                <w:sz w:val="20"/>
              </w:rPr>
            </w:pPr>
            <w:r>
              <w:rPr>
                <w:rFonts w:ascii="Arial" w:hAnsi="Arial" w:cs="Arial"/>
                <w:bCs/>
                <w:sz w:val="20"/>
              </w:rPr>
              <w:t>17</w:t>
            </w:r>
          </w:p>
        </w:tc>
      </w:tr>
      <w:tr w:rsidR="009D48FA">
        <w:trPr>
          <w:gridAfter w:val="1"/>
          <w:wAfter w:w="160" w:type="dxa"/>
          <w:trHeight w:val="255"/>
        </w:trPr>
        <w:tc>
          <w:tcPr>
            <w:tcW w:w="459" w:type="dxa"/>
            <w:vMerge/>
            <w:tcBorders>
              <w:top w:val="nil"/>
              <w:left w:val="nil"/>
              <w:bottom w:val="nil"/>
              <w:right w:val="nil"/>
            </w:tcBorders>
            <w:vAlign w:val="center"/>
          </w:tcPr>
          <w:p w:rsidR="009D48FA" w:rsidRDefault="009D48FA">
            <w:pP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rPr>
                <w:rFonts w:asciiTheme="majorHAnsi" w:hAnsiTheme="majorHAnsi" w:cstheme="majorHAnsi"/>
                <w:sz w:val="22"/>
                <w:szCs w:val="22"/>
              </w:rPr>
            </w:pPr>
            <w:r>
              <w:rPr>
                <w:rFonts w:asciiTheme="majorHAnsi" w:hAnsiTheme="majorHAnsi" w:cstheme="majorHAnsi"/>
                <w:sz w:val="22"/>
                <w:szCs w:val="22"/>
              </w:rPr>
              <w:t>8 WALLONIE PICARDE</w:t>
            </w:r>
          </w:p>
        </w:tc>
        <w:tc>
          <w:tcPr>
            <w:tcW w:w="829"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Cs/>
                <w:sz w:val="22"/>
                <w:szCs w:val="22"/>
              </w:rPr>
            </w:pPr>
            <w:r>
              <w:rPr>
                <w:rFonts w:asciiTheme="majorHAnsi" w:hAnsiTheme="majorHAnsi" w:cstheme="majorHAnsi"/>
                <w:bCs/>
                <w:sz w:val="22"/>
                <w:szCs w:val="22"/>
              </w:rPr>
              <w:t>946</w:t>
            </w:r>
          </w:p>
        </w:tc>
        <w:tc>
          <w:tcPr>
            <w:tcW w:w="1376" w:type="dxa"/>
            <w:gridSpan w:val="2"/>
            <w:tcBorders>
              <w:top w:val="nil"/>
              <w:left w:val="single" w:sz="4" w:space="0" w:color="auto"/>
              <w:bottom w:val="single" w:sz="4" w:space="0" w:color="auto"/>
              <w:right w:val="single" w:sz="4" w:space="0" w:color="auto"/>
            </w:tcBorders>
            <w:shd w:val="clear" w:color="auto" w:fill="auto"/>
            <w:vAlign w:val="bottom"/>
          </w:tcPr>
          <w:p w:rsidR="009D48FA" w:rsidRDefault="007F2BC1">
            <w:pPr>
              <w:jc w:val="right"/>
              <w:rPr>
                <w:rFonts w:ascii="Calibri" w:hAnsi="Calibri" w:cs="Calibri"/>
                <w:color w:val="000000"/>
                <w:sz w:val="22"/>
                <w:szCs w:val="22"/>
              </w:rPr>
            </w:pPr>
            <w:r>
              <w:rPr>
                <w:rFonts w:ascii="Calibri" w:hAnsi="Calibri" w:cs="Calibri"/>
                <w:color w:val="000000"/>
                <w:sz w:val="22"/>
                <w:szCs w:val="22"/>
              </w:rPr>
              <w:t>11,26</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Arial" w:hAnsi="Arial" w:cs="Arial"/>
                <w:bCs/>
                <w:sz w:val="20"/>
              </w:rPr>
            </w:pPr>
            <w:r>
              <w:rPr>
                <w:rFonts w:ascii="Arial" w:hAnsi="Arial" w:cs="Arial"/>
                <w:bCs/>
                <w:sz w:val="20"/>
              </w:rPr>
              <w:t>9</w:t>
            </w:r>
          </w:p>
        </w:tc>
      </w:tr>
      <w:tr w:rsidR="009D48FA">
        <w:trPr>
          <w:gridAfter w:val="1"/>
          <w:wAfter w:w="160" w:type="dxa"/>
          <w:trHeight w:val="255"/>
        </w:trPr>
        <w:tc>
          <w:tcPr>
            <w:tcW w:w="459" w:type="dxa"/>
            <w:vMerge/>
            <w:tcBorders>
              <w:top w:val="nil"/>
              <w:left w:val="nil"/>
              <w:bottom w:val="nil"/>
              <w:right w:val="nil"/>
            </w:tcBorders>
            <w:vAlign w:val="center"/>
          </w:tcPr>
          <w:p w:rsidR="009D48FA" w:rsidRDefault="009D48FA">
            <w:pP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rPr>
                <w:rFonts w:asciiTheme="majorHAnsi" w:hAnsiTheme="majorHAnsi" w:cstheme="majorHAnsi"/>
                <w:sz w:val="22"/>
                <w:szCs w:val="22"/>
              </w:rPr>
            </w:pPr>
            <w:r>
              <w:rPr>
                <w:rFonts w:asciiTheme="majorHAnsi" w:hAnsiTheme="majorHAnsi" w:cstheme="majorHAnsi"/>
                <w:sz w:val="22"/>
                <w:szCs w:val="22"/>
              </w:rPr>
              <w:t>9 HAINAUT CENTRE</w:t>
            </w:r>
          </w:p>
        </w:tc>
        <w:tc>
          <w:tcPr>
            <w:tcW w:w="829"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Cs/>
                <w:sz w:val="22"/>
                <w:szCs w:val="22"/>
              </w:rPr>
            </w:pPr>
            <w:r>
              <w:rPr>
                <w:rFonts w:asciiTheme="majorHAnsi" w:hAnsiTheme="majorHAnsi" w:cstheme="majorHAnsi"/>
                <w:bCs/>
                <w:sz w:val="22"/>
                <w:szCs w:val="22"/>
              </w:rPr>
              <w:t>728</w:t>
            </w:r>
          </w:p>
        </w:tc>
        <w:tc>
          <w:tcPr>
            <w:tcW w:w="1376" w:type="dxa"/>
            <w:gridSpan w:val="2"/>
            <w:tcBorders>
              <w:top w:val="nil"/>
              <w:left w:val="single" w:sz="4" w:space="0" w:color="auto"/>
              <w:bottom w:val="single" w:sz="4" w:space="0" w:color="auto"/>
              <w:right w:val="single" w:sz="4" w:space="0" w:color="auto"/>
            </w:tcBorders>
            <w:shd w:val="clear" w:color="auto" w:fill="auto"/>
            <w:vAlign w:val="bottom"/>
          </w:tcPr>
          <w:p w:rsidR="009D48FA" w:rsidRDefault="007F2BC1">
            <w:pPr>
              <w:jc w:val="right"/>
              <w:rPr>
                <w:rFonts w:ascii="Calibri" w:hAnsi="Calibri" w:cs="Calibri"/>
                <w:color w:val="000000"/>
                <w:sz w:val="22"/>
                <w:szCs w:val="22"/>
              </w:rPr>
            </w:pPr>
            <w:r>
              <w:rPr>
                <w:rFonts w:ascii="Calibri" w:hAnsi="Calibri" w:cs="Calibri"/>
                <w:color w:val="000000"/>
                <w:sz w:val="22"/>
                <w:szCs w:val="22"/>
              </w:rPr>
              <w:t>8,67</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Arial" w:hAnsi="Arial" w:cs="Arial"/>
                <w:bCs/>
                <w:sz w:val="20"/>
              </w:rPr>
            </w:pPr>
            <w:r>
              <w:rPr>
                <w:rFonts w:ascii="Arial" w:hAnsi="Arial" w:cs="Arial"/>
                <w:bCs/>
                <w:sz w:val="20"/>
              </w:rPr>
              <w:t>7</w:t>
            </w:r>
          </w:p>
        </w:tc>
      </w:tr>
      <w:tr w:rsidR="009D48FA">
        <w:trPr>
          <w:gridAfter w:val="1"/>
          <w:wAfter w:w="160" w:type="dxa"/>
          <w:trHeight w:val="270"/>
        </w:trPr>
        <w:tc>
          <w:tcPr>
            <w:tcW w:w="459" w:type="dxa"/>
            <w:vMerge/>
            <w:tcBorders>
              <w:top w:val="nil"/>
              <w:left w:val="nil"/>
              <w:bottom w:val="nil"/>
              <w:right w:val="nil"/>
            </w:tcBorders>
            <w:vAlign w:val="center"/>
          </w:tcPr>
          <w:p w:rsidR="009D48FA" w:rsidRDefault="009D48FA">
            <w:pPr>
              <w:rPr>
                <w:rFonts w:asciiTheme="majorHAnsi" w:hAnsiTheme="majorHAnsi" w:cstheme="majorHAnsi"/>
                <w:sz w:val="22"/>
                <w:szCs w:val="22"/>
              </w:rPr>
            </w:pPr>
          </w:p>
        </w:tc>
        <w:tc>
          <w:tcPr>
            <w:tcW w:w="5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rPr>
                <w:rFonts w:asciiTheme="majorHAnsi" w:hAnsiTheme="majorHAnsi" w:cstheme="majorHAnsi"/>
                <w:sz w:val="22"/>
                <w:szCs w:val="22"/>
              </w:rPr>
            </w:pPr>
            <w:r>
              <w:rPr>
                <w:rFonts w:asciiTheme="majorHAnsi" w:hAnsiTheme="majorHAnsi" w:cstheme="majorHAnsi"/>
                <w:sz w:val="22"/>
                <w:szCs w:val="22"/>
              </w:rPr>
              <w:t>10 HAINAUT SUD</w:t>
            </w:r>
          </w:p>
        </w:tc>
        <w:tc>
          <w:tcPr>
            <w:tcW w:w="829"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Cs/>
                <w:sz w:val="22"/>
                <w:szCs w:val="22"/>
              </w:rPr>
            </w:pPr>
            <w:r>
              <w:rPr>
                <w:rFonts w:asciiTheme="majorHAnsi" w:hAnsiTheme="majorHAnsi" w:cstheme="majorHAnsi"/>
                <w:bCs/>
                <w:sz w:val="22"/>
                <w:szCs w:val="22"/>
              </w:rPr>
              <w:t>862</w:t>
            </w:r>
          </w:p>
        </w:tc>
        <w:tc>
          <w:tcPr>
            <w:tcW w:w="1376" w:type="dxa"/>
            <w:gridSpan w:val="2"/>
            <w:tcBorders>
              <w:top w:val="nil"/>
              <w:left w:val="single" w:sz="4" w:space="0" w:color="auto"/>
              <w:bottom w:val="single" w:sz="4" w:space="0" w:color="auto"/>
              <w:right w:val="single" w:sz="4" w:space="0" w:color="auto"/>
            </w:tcBorders>
            <w:shd w:val="clear" w:color="auto" w:fill="auto"/>
            <w:vAlign w:val="bottom"/>
          </w:tcPr>
          <w:p w:rsidR="009D48FA" w:rsidRDefault="007F2BC1">
            <w:pPr>
              <w:jc w:val="right"/>
              <w:rPr>
                <w:rFonts w:ascii="Calibri" w:hAnsi="Calibri" w:cs="Calibri"/>
                <w:color w:val="000000"/>
                <w:sz w:val="22"/>
                <w:szCs w:val="22"/>
              </w:rPr>
            </w:pPr>
            <w:r>
              <w:rPr>
                <w:rFonts w:ascii="Calibri" w:hAnsi="Calibri" w:cs="Calibri"/>
                <w:color w:val="000000"/>
                <w:sz w:val="22"/>
                <w:szCs w:val="22"/>
              </w:rPr>
              <w:t>10,26</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Arial" w:hAnsi="Arial" w:cs="Arial"/>
                <w:bCs/>
                <w:sz w:val="20"/>
              </w:rPr>
            </w:pPr>
            <w:r>
              <w:rPr>
                <w:rFonts w:ascii="Arial" w:hAnsi="Arial" w:cs="Arial"/>
                <w:bCs/>
                <w:sz w:val="20"/>
              </w:rPr>
              <w:t>9</w:t>
            </w:r>
          </w:p>
        </w:tc>
      </w:tr>
      <w:tr w:rsidR="009D48FA">
        <w:trPr>
          <w:gridAfter w:val="1"/>
          <w:wAfter w:w="160" w:type="dxa"/>
          <w:trHeight w:val="285"/>
        </w:trPr>
        <w:tc>
          <w:tcPr>
            <w:tcW w:w="459" w:type="dxa"/>
            <w:vMerge/>
            <w:tcBorders>
              <w:top w:val="nil"/>
              <w:left w:val="nil"/>
              <w:bottom w:val="nil"/>
              <w:right w:val="nil"/>
            </w:tcBorders>
            <w:vAlign w:val="center"/>
          </w:tcPr>
          <w:p w:rsidR="009D48FA" w:rsidRDefault="009D48FA">
            <w:pPr>
              <w:rPr>
                <w:rFonts w:asciiTheme="majorHAnsi" w:hAnsiTheme="majorHAnsi" w:cstheme="majorHAnsi"/>
                <w:sz w:val="22"/>
                <w:szCs w:val="22"/>
              </w:rPr>
            </w:pPr>
          </w:p>
        </w:tc>
        <w:tc>
          <w:tcPr>
            <w:tcW w:w="5106" w:type="dxa"/>
            <w:gridSpan w:val="3"/>
            <w:tcBorders>
              <w:top w:val="nil"/>
              <w:left w:val="nil"/>
              <w:bottom w:val="nil"/>
              <w:right w:val="single" w:sz="4" w:space="0" w:color="auto"/>
            </w:tcBorders>
            <w:shd w:val="clear" w:color="auto" w:fill="auto"/>
            <w:noWrap/>
            <w:vAlign w:val="bottom"/>
          </w:tcPr>
          <w:p w:rsidR="009D48FA" w:rsidRDefault="007F2BC1">
            <w:pPr>
              <w:rPr>
                <w:rFonts w:asciiTheme="majorHAnsi" w:hAnsiTheme="majorHAnsi" w:cstheme="majorHAnsi"/>
                <w:sz w:val="22"/>
                <w:szCs w:val="22"/>
              </w:rPr>
            </w:pPr>
            <w:r>
              <w:rPr>
                <w:rFonts w:asciiTheme="majorHAnsi" w:hAnsiTheme="majorHAnsi" w:cstheme="majorHAnsi"/>
                <w:sz w:val="22"/>
                <w:szCs w:val="22"/>
              </w:rPr>
              <w:t>TOTAL RW</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
                <w:bCs/>
                <w:sz w:val="22"/>
                <w:szCs w:val="22"/>
              </w:rPr>
            </w:pPr>
            <w:r>
              <w:rPr>
                <w:rFonts w:asciiTheme="majorHAnsi" w:hAnsiTheme="majorHAnsi" w:cstheme="majorHAnsi"/>
                <w:b/>
                <w:bCs/>
                <w:sz w:val="22"/>
                <w:szCs w:val="22"/>
              </w:rPr>
              <w:t>8399</w:t>
            </w:r>
          </w:p>
        </w:tc>
        <w:tc>
          <w:tcPr>
            <w:tcW w:w="1376" w:type="dxa"/>
            <w:gridSpan w:val="2"/>
            <w:tcBorders>
              <w:top w:val="nil"/>
              <w:left w:val="single" w:sz="4" w:space="0" w:color="auto"/>
              <w:bottom w:val="single" w:sz="4" w:space="0" w:color="auto"/>
              <w:right w:val="single" w:sz="4" w:space="0" w:color="auto"/>
            </w:tcBorders>
            <w:shd w:val="clear" w:color="auto" w:fill="auto"/>
            <w:vAlign w:val="bottom"/>
          </w:tcPr>
          <w:p w:rsidR="009D48FA" w:rsidRDefault="007F2BC1">
            <w:pPr>
              <w:jc w:val="right"/>
              <w:rPr>
                <w:rFonts w:asciiTheme="majorHAnsi" w:hAnsiTheme="majorHAnsi" w:cstheme="majorHAnsi"/>
                <w:b/>
                <w:bCs/>
                <w:sz w:val="22"/>
                <w:szCs w:val="22"/>
              </w:rPr>
            </w:pPr>
            <w:r>
              <w:rPr>
                <w:rFonts w:asciiTheme="majorHAnsi" w:hAnsiTheme="majorHAnsi" w:cstheme="majorHAnsi"/>
                <w:b/>
                <w:bCs/>
                <w:sz w:val="22"/>
                <w:szCs w:val="22"/>
              </w:rPr>
              <w:t>100%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
                <w:bCs/>
                <w:sz w:val="22"/>
                <w:szCs w:val="22"/>
              </w:rPr>
            </w:pPr>
            <w:r>
              <w:rPr>
                <w:rFonts w:asciiTheme="majorHAnsi" w:hAnsiTheme="majorHAnsi" w:cstheme="majorHAnsi"/>
                <w:b/>
                <w:bCs/>
                <w:sz w:val="22"/>
                <w:szCs w:val="22"/>
              </w:rPr>
              <w:t>85</w:t>
            </w:r>
          </w:p>
        </w:tc>
      </w:tr>
      <w:tr w:rsidR="009D48FA">
        <w:trPr>
          <w:gridAfter w:val="1"/>
          <w:wAfter w:w="160" w:type="dxa"/>
          <w:trHeight w:val="285"/>
        </w:trPr>
        <w:tc>
          <w:tcPr>
            <w:tcW w:w="459" w:type="dxa"/>
            <w:tcBorders>
              <w:top w:val="nil"/>
              <w:left w:val="nil"/>
              <w:bottom w:val="nil"/>
              <w:right w:val="nil"/>
            </w:tcBorders>
            <w:vAlign w:val="center"/>
          </w:tcPr>
          <w:p w:rsidR="009D48FA" w:rsidRDefault="009D48FA">
            <w:pPr>
              <w:rPr>
                <w:rFonts w:asciiTheme="majorHAnsi" w:hAnsiTheme="majorHAnsi" w:cstheme="majorHAnsi"/>
                <w:sz w:val="22"/>
                <w:szCs w:val="22"/>
              </w:rPr>
            </w:pPr>
          </w:p>
        </w:tc>
        <w:tc>
          <w:tcPr>
            <w:tcW w:w="5106" w:type="dxa"/>
            <w:gridSpan w:val="3"/>
            <w:tcBorders>
              <w:top w:val="nil"/>
              <w:left w:val="nil"/>
              <w:bottom w:val="nil"/>
              <w:right w:val="single" w:sz="4" w:space="0" w:color="auto"/>
            </w:tcBorders>
            <w:shd w:val="clear" w:color="auto" w:fill="auto"/>
            <w:noWrap/>
            <w:vAlign w:val="bottom"/>
          </w:tcPr>
          <w:p w:rsidR="009D48FA" w:rsidRDefault="009D48FA">
            <w:pPr>
              <w:rPr>
                <w:rFonts w:asciiTheme="majorHAnsi" w:hAnsiTheme="majorHAnsi" w:cstheme="majorHAnsi"/>
                <w:sz w:val="22"/>
                <w:szCs w:val="22"/>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jc w:val="right"/>
              <w:rPr>
                <w:rFonts w:asciiTheme="majorHAnsi" w:hAnsiTheme="majorHAnsi" w:cstheme="majorHAnsi"/>
                <w:b/>
                <w:bCs/>
                <w:sz w:val="22"/>
                <w:szCs w:val="22"/>
              </w:rPr>
            </w:pPr>
          </w:p>
        </w:tc>
        <w:tc>
          <w:tcPr>
            <w:tcW w:w="1376" w:type="dxa"/>
            <w:gridSpan w:val="2"/>
            <w:tcBorders>
              <w:top w:val="nil"/>
              <w:left w:val="single" w:sz="4" w:space="0" w:color="auto"/>
              <w:bottom w:val="single" w:sz="4" w:space="0" w:color="auto"/>
              <w:right w:val="single" w:sz="4" w:space="0" w:color="auto"/>
            </w:tcBorders>
            <w:shd w:val="clear" w:color="auto" w:fill="auto"/>
            <w:vAlign w:val="bottom"/>
          </w:tcPr>
          <w:p w:rsidR="009D48FA" w:rsidRDefault="009D48FA">
            <w:pPr>
              <w:jc w:val="center"/>
              <w:rPr>
                <w:rFonts w:asciiTheme="majorHAnsi" w:hAnsiTheme="majorHAnsi" w:cstheme="majorHAnsi"/>
                <w:b/>
                <w:bCs/>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9D48FA">
            <w:pPr>
              <w:jc w:val="center"/>
              <w:rPr>
                <w:rFonts w:asciiTheme="majorHAnsi" w:hAnsiTheme="majorHAnsi" w:cstheme="majorHAnsi"/>
                <w:b/>
                <w:bCs/>
                <w:sz w:val="22"/>
                <w:szCs w:val="22"/>
              </w:rPr>
            </w:pPr>
          </w:p>
        </w:tc>
      </w:tr>
      <w:tr w:rsidR="009D48FA">
        <w:trPr>
          <w:gridAfter w:val="1"/>
          <w:wAfter w:w="160" w:type="dxa"/>
          <w:trHeight w:val="285"/>
        </w:trPr>
        <w:tc>
          <w:tcPr>
            <w:tcW w:w="459" w:type="dxa"/>
            <w:tcBorders>
              <w:top w:val="nil"/>
              <w:left w:val="nil"/>
              <w:bottom w:val="nil"/>
              <w:right w:val="nil"/>
            </w:tcBorders>
            <w:vAlign w:val="center"/>
          </w:tcPr>
          <w:p w:rsidR="009D48FA" w:rsidRDefault="009D48FA">
            <w:pPr>
              <w:rPr>
                <w:rFonts w:asciiTheme="majorHAnsi" w:hAnsiTheme="majorHAnsi" w:cstheme="majorHAnsi"/>
                <w:sz w:val="22"/>
                <w:szCs w:val="22"/>
              </w:rPr>
            </w:pPr>
          </w:p>
        </w:tc>
        <w:tc>
          <w:tcPr>
            <w:tcW w:w="5106" w:type="dxa"/>
            <w:gridSpan w:val="3"/>
            <w:tcBorders>
              <w:top w:val="nil"/>
              <w:left w:val="nil"/>
              <w:bottom w:val="nil"/>
              <w:right w:val="single" w:sz="4" w:space="0" w:color="auto"/>
            </w:tcBorders>
            <w:shd w:val="clear" w:color="auto" w:fill="auto"/>
            <w:noWrap/>
            <w:vAlign w:val="bottom"/>
          </w:tcPr>
          <w:p w:rsidR="009D48FA" w:rsidRDefault="007F2BC1">
            <w:pPr>
              <w:jc w:val="right"/>
              <w:rPr>
                <w:rFonts w:asciiTheme="majorHAnsi" w:hAnsiTheme="majorHAnsi" w:cstheme="majorHAnsi"/>
                <w:sz w:val="22"/>
                <w:szCs w:val="22"/>
              </w:rPr>
            </w:pPr>
            <w:r>
              <w:rPr>
                <w:rFonts w:asciiTheme="majorHAnsi" w:hAnsiTheme="majorHAnsi" w:cstheme="majorHAnsi"/>
                <w:sz w:val="22"/>
                <w:szCs w:val="22"/>
              </w:rPr>
              <w:t>Total FWB</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
                <w:bCs/>
                <w:sz w:val="22"/>
                <w:szCs w:val="22"/>
              </w:rPr>
            </w:pPr>
            <w:r>
              <w:rPr>
                <w:rFonts w:asciiTheme="majorHAnsi" w:hAnsiTheme="majorHAnsi" w:cstheme="majorHAnsi"/>
                <w:b/>
                <w:bCs/>
                <w:sz w:val="22"/>
                <w:szCs w:val="22"/>
              </w:rPr>
              <w:t>10642</w:t>
            </w:r>
          </w:p>
        </w:tc>
        <w:tc>
          <w:tcPr>
            <w:tcW w:w="1376" w:type="dxa"/>
            <w:gridSpan w:val="2"/>
            <w:tcBorders>
              <w:top w:val="nil"/>
              <w:left w:val="single" w:sz="4" w:space="0" w:color="auto"/>
              <w:bottom w:val="single" w:sz="4" w:space="0" w:color="auto"/>
              <w:right w:val="single" w:sz="4" w:space="0" w:color="auto"/>
            </w:tcBorders>
            <w:shd w:val="clear" w:color="auto" w:fill="auto"/>
            <w:vAlign w:val="bottom"/>
          </w:tcPr>
          <w:p w:rsidR="009D48FA" w:rsidRDefault="009D48FA">
            <w:pPr>
              <w:jc w:val="center"/>
              <w:rPr>
                <w:rFonts w:asciiTheme="majorHAnsi" w:hAnsiTheme="majorHAnsi" w:cstheme="majorHAnsi"/>
                <w:b/>
                <w:bCs/>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48FA" w:rsidRDefault="007F2BC1">
            <w:pPr>
              <w:jc w:val="right"/>
              <w:rPr>
                <w:rFonts w:asciiTheme="majorHAnsi" w:hAnsiTheme="majorHAnsi" w:cstheme="majorHAnsi"/>
                <w:b/>
                <w:bCs/>
                <w:sz w:val="22"/>
                <w:szCs w:val="22"/>
              </w:rPr>
            </w:pPr>
            <w:r>
              <w:rPr>
                <w:rFonts w:asciiTheme="majorHAnsi" w:hAnsiTheme="majorHAnsi" w:cstheme="majorHAnsi"/>
                <w:b/>
                <w:bCs/>
                <w:sz w:val="22"/>
                <w:szCs w:val="22"/>
              </w:rPr>
              <w:t>108</w:t>
            </w:r>
          </w:p>
        </w:tc>
      </w:tr>
      <w:tr w:rsidR="009D48FA">
        <w:trPr>
          <w:gridAfter w:val="1"/>
          <w:wAfter w:w="160" w:type="dxa"/>
          <w:trHeight w:val="270"/>
        </w:trPr>
        <w:tc>
          <w:tcPr>
            <w:tcW w:w="5565" w:type="dxa"/>
            <w:gridSpan w:val="4"/>
            <w:tcBorders>
              <w:top w:val="nil"/>
              <w:left w:val="nil"/>
              <w:bottom w:val="nil"/>
              <w:right w:val="nil"/>
            </w:tcBorders>
            <w:shd w:val="clear" w:color="auto" w:fill="auto"/>
            <w:noWrap/>
            <w:vAlign w:val="center"/>
          </w:tcPr>
          <w:p w:rsidR="009D48FA" w:rsidRDefault="009D48FA">
            <w:pPr>
              <w:rPr>
                <w:rFonts w:asciiTheme="majorHAnsi" w:hAnsiTheme="majorHAnsi" w:cstheme="majorHAnsi"/>
                <w:b/>
                <w:bCs/>
                <w:sz w:val="22"/>
                <w:szCs w:val="22"/>
                <w:u w:val="single"/>
              </w:rPr>
            </w:pPr>
          </w:p>
          <w:p w:rsidR="009D48FA" w:rsidRDefault="007F2BC1">
            <w:pPr>
              <w:rPr>
                <w:rFonts w:asciiTheme="majorHAnsi" w:hAnsiTheme="majorHAnsi" w:cstheme="majorHAnsi"/>
                <w:sz w:val="22"/>
                <w:szCs w:val="22"/>
              </w:rPr>
            </w:pPr>
            <w:r>
              <w:rPr>
                <w:rFonts w:asciiTheme="majorHAnsi" w:hAnsiTheme="majorHAnsi" w:cstheme="majorHAnsi"/>
                <w:b/>
                <w:bCs/>
                <w:sz w:val="22"/>
                <w:szCs w:val="22"/>
                <w:u w:val="single"/>
              </w:rPr>
              <w:t>Remarque</w:t>
            </w:r>
            <w:r>
              <w:rPr>
                <w:rFonts w:asciiTheme="majorHAnsi" w:hAnsiTheme="majorHAnsi" w:cstheme="majorHAnsi"/>
                <w:sz w:val="22"/>
                <w:szCs w:val="22"/>
              </w:rPr>
              <w:t>: population maternelle au 30 septembre 2020</w:t>
            </w:r>
          </w:p>
        </w:tc>
        <w:tc>
          <w:tcPr>
            <w:tcW w:w="768" w:type="dxa"/>
            <w:tcBorders>
              <w:top w:val="single" w:sz="4" w:space="0" w:color="auto"/>
              <w:left w:val="nil"/>
              <w:bottom w:val="nil"/>
              <w:right w:val="nil"/>
            </w:tcBorders>
            <w:shd w:val="clear" w:color="auto" w:fill="auto"/>
            <w:noWrap/>
            <w:vAlign w:val="bottom"/>
          </w:tcPr>
          <w:p w:rsidR="009D48FA" w:rsidRDefault="009D48FA">
            <w:pPr>
              <w:rPr>
                <w:rFonts w:asciiTheme="majorHAnsi" w:hAnsiTheme="majorHAnsi" w:cstheme="majorHAnsi"/>
                <w:b/>
                <w:bCs/>
                <w:sz w:val="22"/>
                <w:szCs w:val="22"/>
              </w:rPr>
            </w:pPr>
          </w:p>
        </w:tc>
        <w:tc>
          <w:tcPr>
            <w:tcW w:w="1437" w:type="dxa"/>
            <w:gridSpan w:val="3"/>
            <w:tcBorders>
              <w:top w:val="single" w:sz="4" w:space="0" w:color="auto"/>
              <w:left w:val="nil"/>
              <w:bottom w:val="nil"/>
              <w:right w:val="nil"/>
            </w:tcBorders>
            <w:shd w:val="clear" w:color="auto" w:fill="auto"/>
            <w:noWrap/>
            <w:vAlign w:val="bottom"/>
          </w:tcPr>
          <w:p w:rsidR="009D48FA" w:rsidRDefault="009D48FA">
            <w:pPr>
              <w:rPr>
                <w:rFonts w:asciiTheme="majorHAnsi" w:hAnsiTheme="majorHAnsi" w:cstheme="majorHAnsi"/>
                <w:b/>
                <w:bCs/>
                <w:sz w:val="22"/>
                <w:szCs w:val="22"/>
              </w:rPr>
            </w:pPr>
          </w:p>
        </w:tc>
        <w:tc>
          <w:tcPr>
            <w:tcW w:w="1276" w:type="dxa"/>
            <w:gridSpan w:val="2"/>
            <w:tcBorders>
              <w:top w:val="single" w:sz="4" w:space="0" w:color="auto"/>
              <w:left w:val="nil"/>
              <w:bottom w:val="nil"/>
              <w:right w:val="nil"/>
            </w:tcBorders>
            <w:shd w:val="clear" w:color="auto" w:fill="auto"/>
            <w:noWrap/>
            <w:vAlign w:val="bottom"/>
          </w:tcPr>
          <w:p w:rsidR="009D48FA" w:rsidRDefault="009D48FA">
            <w:pPr>
              <w:jc w:val="right"/>
              <w:rPr>
                <w:rFonts w:asciiTheme="majorHAnsi" w:hAnsiTheme="majorHAnsi" w:cstheme="majorHAnsi"/>
                <w:b/>
                <w:bCs/>
                <w:sz w:val="22"/>
                <w:szCs w:val="22"/>
              </w:rPr>
            </w:pPr>
          </w:p>
        </w:tc>
      </w:tr>
    </w:tbl>
    <w:p w:rsidR="009D48FA" w:rsidRDefault="007F2BC1">
      <w:r>
        <w:br w:type="page"/>
      </w:r>
    </w:p>
    <w:tbl>
      <w:tblPr>
        <w:tblW w:w="9127" w:type="dxa"/>
        <w:tblInd w:w="55" w:type="dxa"/>
        <w:tblCellMar>
          <w:left w:w="70" w:type="dxa"/>
          <w:right w:w="70" w:type="dxa"/>
        </w:tblCellMar>
        <w:tblLook w:val="0000" w:firstRow="0" w:lastRow="0" w:firstColumn="0" w:lastColumn="0" w:noHBand="0" w:noVBand="0"/>
      </w:tblPr>
      <w:tblGrid>
        <w:gridCol w:w="5725"/>
        <w:gridCol w:w="608"/>
        <w:gridCol w:w="1518"/>
        <w:gridCol w:w="1276"/>
      </w:tblGrid>
      <w:tr w:rsidR="009D48FA">
        <w:trPr>
          <w:trHeight w:val="270"/>
        </w:trPr>
        <w:tc>
          <w:tcPr>
            <w:tcW w:w="5725" w:type="dxa"/>
            <w:tcBorders>
              <w:top w:val="nil"/>
              <w:left w:val="nil"/>
              <w:bottom w:val="nil"/>
              <w:right w:val="nil"/>
            </w:tcBorders>
            <w:shd w:val="clear" w:color="auto" w:fill="auto"/>
            <w:noWrap/>
            <w:vAlign w:val="center"/>
          </w:tcPr>
          <w:p w:rsidR="009D48FA" w:rsidRDefault="009D48FA">
            <w:pPr>
              <w:rPr>
                <w:rFonts w:asciiTheme="majorHAnsi" w:hAnsiTheme="majorHAnsi" w:cstheme="majorHAnsi"/>
                <w:b/>
                <w:bCs/>
                <w:sz w:val="22"/>
                <w:szCs w:val="22"/>
                <w:u w:val="single"/>
              </w:rPr>
            </w:pPr>
          </w:p>
        </w:tc>
        <w:tc>
          <w:tcPr>
            <w:tcW w:w="608" w:type="dxa"/>
            <w:tcBorders>
              <w:top w:val="nil"/>
              <w:left w:val="nil"/>
              <w:bottom w:val="nil"/>
              <w:right w:val="nil"/>
            </w:tcBorders>
            <w:shd w:val="clear" w:color="auto" w:fill="auto"/>
            <w:noWrap/>
            <w:vAlign w:val="bottom"/>
          </w:tcPr>
          <w:p w:rsidR="009D48FA" w:rsidRDefault="009D48FA">
            <w:pPr>
              <w:rPr>
                <w:rFonts w:asciiTheme="majorHAnsi" w:hAnsiTheme="majorHAnsi" w:cstheme="majorHAnsi"/>
                <w:b/>
                <w:bCs/>
                <w:sz w:val="22"/>
                <w:szCs w:val="22"/>
              </w:rPr>
            </w:pPr>
          </w:p>
        </w:tc>
        <w:tc>
          <w:tcPr>
            <w:tcW w:w="1518" w:type="dxa"/>
            <w:tcBorders>
              <w:top w:val="nil"/>
              <w:left w:val="nil"/>
              <w:bottom w:val="nil"/>
              <w:right w:val="nil"/>
            </w:tcBorders>
            <w:shd w:val="clear" w:color="auto" w:fill="auto"/>
            <w:noWrap/>
            <w:vAlign w:val="bottom"/>
          </w:tcPr>
          <w:p w:rsidR="009D48FA" w:rsidRDefault="009D48FA">
            <w:pPr>
              <w:rPr>
                <w:rFonts w:asciiTheme="majorHAnsi" w:hAnsiTheme="majorHAnsi" w:cstheme="majorHAnsi"/>
                <w:b/>
                <w:bCs/>
                <w:sz w:val="22"/>
                <w:szCs w:val="22"/>
              </w:rPr>
            </w:pPr>
          </w:p>
        </w:tc>
        <w:tc>
          <w:tcPr>
            <w:tcW w:w="1276" w:type="dxa"/>
            <w:tcBorders>
              <w:top w:val="nil"/>
              <w:left w:val="nil"/>
              <w:bottom w:val="nil"/>
              <w:right w:val="nil"/>
            </w:tcBorders>
            <w:shd w:val="clear" w:color="auto" w:fill="auto"/>
            <w:noWrap/>
            <w:vAlign w:val="bottom"/>
          </w:tcPr>
          <w:p w:rsidR="009D48FA" w:rsidRDefault="009D48FA">
            <w:pPr>
              <w:jc w:val="right"/>
              <w:rPr>
                <w:rFonts w:asciiTheme="majorHAnsi" w:hAnsiTheme="majorHAnsi" w:cstheme="majorHAnsi"/>
                <w:b/>
                <w:bCs/>
                <w:sz w:val="22"/>
                <w:szCs w:val="22"/>
              </w:rPr>
            </w:pPr>
          </w:p>
        </w:tc>
      </w:tr>
    </w:tbl>
    <w:p w:rsidR="009D48FA" w:rsidRDefault="007F2BC1">
      <w:pPr>
        <w:pBdr>
          <w:top w:val="double" w:sz="4" w:space="0" w:color="auto"/>
          <w:left w:val="double" w:sz="4" w:space="4" w:color="auto"/>
          <w:bottom w:val="double" w:sz="4" w:space="1" w:color="auto"/>
          <w:right w:val="double" w:sz="4" w:space="4" w:color="auto"/>
        </w:pBdr>
        <w:jc w:val="center"/>
        <w:rPr>
          <w:rFonts w:asciiTheme="majorHAnsi" w:hAnsiTheme="majorHAnsi" w:cstheme="majorHAnsi"/>
          <w:b/>
          <w:sz w:val="22"/>
          <w:szCs w:val="22"/>
          <w:lang w:val="fr-BE"/>
        </w:rPr>
      </w:pPr>
      <w:r>
        <w:rPr>
          <w:rFonts w:asciiTheme="majorHAnsi" w:hAnsiTheme="majorHAnsi" w:cstheme="majorHAnsi"/>
          <w:b/>
          <w:sz w:val="22"/>
          <w:szCs w:val="22"/>
          <w:lang w:val="fr-BE"/>
        </w:rPr>
        <w:t>ANNEXE 2</w:t>
      </w:r>
    </w:p>
    <w:p w:rsidR="009D48FA" w:rsidRDefault="007F2BC1">
      <w:pPr>
        <w:pBdr>
          <w:top w:val="double" w:sz="4" w:space="0" w:color="auto"/>
          <w:left w:val="double" w:sz="4" w:space="4" w:color="auto"/>
          <w:bottom w:val="double" w:sz="4" w:space="1" w:color="auto"/>
          <w:right w:val="double" w:sz="4" w:space="4" w:color="auto"/>
        </w:pBdr>
        <w:jc w:val="center"/>
        <w:rPr>
          <w:rFonts w:asciiTheme="majorHAnsi" w:hAnsiTheme="majorHAnsi" w:cstheme="majorHAnsi"/>
          <w:b/>
          <w:sz w:val="22"/>
          <w:szCs w:val="22"/>
          <w:lang w:val="fr-BE"/>
        </w:rPr>
      </w:pPr>
      <w:r>
        <w:rPr>
          <w:rFonts w:asciiTheme="majorHAnsi" w:hAnsiTheme="majorHAnsi" w:cstheme="majorHAnsi"/>
          <w:b/>
          <w:sz w:val="22"/>
          <w:szCs w:val="22"/>
          <w:lang w:val="fr-BE"/>
        </w:rPr>
        <w:t>ENSEIGNEMENT FONDAMENTAL ORGANISE</w:t>
      </w:r>
    </w:p>
    <w:p w:rsidR="009D48FA" w:rsidRDefault="007F2BC1">
      <w:pPr>
        <w:pBdr>
          <w:top w:val="double" w:sz="4" w:space="0" w:color="auto"/>
          <w:left w:val="double" w:sz="4" w:space="4" w:color="auto"/>
          <w:bottom w:val="double" w:sz="4" w:space="1" w:color="auto"/>
          <w:right w:val="double" w:sz="4" w:space="4" w:color="auto"/>
        </w:pBdr>
        <w:jc w:val="center"/>
        <w:rPr>
          <w:rFonts w:asciiTheme="majorHAnsi" w:hAnsiTheme="majorHAnsi" w:cstheme="majorHAnsi"/>
          <w:b/>
          <w:sz w:val="22"/>
          <w:szCs w:val="22"/>
          <w:lang w:val="fr-BE"/>
        </w:rPr>
      </w:pPr>
      <w:r>
        <w:rPr>
          <w:rFonts w:asciiTheme="majorHAnsi" w:hAnsiTheme="majorHAnsi" w:cstheme="majorHAnsi"/>
          <w:b/>
          <w:sz w:val="22"/>
          <w:szCs w:val="22"/>
          <w:lang w:val="fr-BE"/>
        </w:rPr>
        <w:t xml:space="preserve">Liste des Présidents des Commissions zonales </w:t>
      </w:r>
      <w:r>
        <w:rPr>
          <w:rFonts w:asciiTheme="majorHAnsi" w:hAnsiTheme="majorHAnsi" w:cstheme="majorHAnsi"/>
          <w:b/>
          <w:sz w:val="22"/>
          <w:szCs w:val="22"/>
          <w:lang w:val="fr-BE"/>
        </w:rPr>
        <w:t>d’affectation</w:t>
      </w:r>
    </w:p>
    <w:p w:rsidR="009D48FA" w:rsidRDefault="009D48FA">
      <w:pPr>
        <w:rPr>
          <w:rFonts w:asciiTheme="majorHAnsi" w:hAnsiTheme="majorHAnsi" w:cstheme="majorHAnsi"/>
          <w:b/>
          <w:sz w:val="22"/>
          <w:szCs w:val="22"/>
          <w:lang w:val="fr-BE"/>
        </w:rPr>
      </w:pPr>
    </w:p>
    <w:p w:rsidR="009D48FA" w:rsidRDefault="009D48FA">
      <w:pPr>
        <w:tabs>
          <w:tab w:val="left" w:pos="6510"/>
        </w:tabs>
        <w:rPr>
          <w:rFonts w:ascii="Calibri" w:hAnsi="Calibri" w:cs="Calibri"/>
          <w:b/>
          <w:sz w:val="22"/>
          <w:szCs w:val="22"/>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860"/>
      </w:tblGrid>
      <w:tr w:rsidR="009D48FA">
        <w:trPr>
          <w:jc w:val="center"/>
        </w:trPr>
        <w:tc>
          <w:tcPr>
            <w:tcW w:w="4788" w:type="dxa"/>
            <w:shd w:val="clear" w:color="auto" w:fill="auto"/>
            <w:vAlign w:val="center"/>
          </w:tcPr>
          <w:p w:rsidR="009D48FA" w:rsidRDefault="009D48FA">
            <w:pPr>
              <w:spacing w:before="120"/>
              <w:jc w:val="center"/>
              <w:rPr>
                <w:rFonts w:ascii="Calibri" w:hAnsi="Calibri" w:cs="Calibri"/>
                <w:sz w:val="22"/>
                <w:szCs w:val="22"/>
              </w:rPr>
            </w:pPr>
          </w:p>
          <w:p w:rsidR="009D48FA" w:rsidRDefault="007F2BC1">
            <w:pPr>
              <w:spacing w:before="120"/>
              <w:jc w:val="center"/>
              <w:rPr>
                <w:rFonts w:ascii="Calibri" w:hAnsi="Calibri" w:cs="Calibri"/>
                <w:sz w:val="22"/>
                <w:szCs w:val="22"/>
              </w:rPr>
            </w:pPr>
            <w:r>
              <w:rPr>
                <w:rFonts w:ascii="Calibri" w:hAnsi="Calibri" w:cs="Calibri"/>
                <w:sz w:val="22"/>
                <w:szCs w:val="22"/>
              </w:rPr>
              <w:t xml:space="preserve">Madame </w:t>
            </w:r>
            <w:r>
              <w:rPr>
                <w:rFonts w:ascii="Calibri" w:hAnsi="Calibri" w:cs="Calibri"/>
                <w:b/>
                <w:sz w:val="22"/>
                <w:szCs w:val="22"/>
              </w:rPr>
              <w:t>VANDERHEIDEN Renelde</w:t>
            </w:r>
            <w:r>
              <w:rPr>
                <w:rFonts w:ascii="Calibri" w:hAnsi="Calibri" w:cs="Calibri"/>
                <w:sz w:val="22"/>
                <w:szCs w:val="22"/>
              </w:rPr>
              <w:t xml:space="preserve"> </w:t>
            </w:r>
          </w:p>
          <w:p w:rsidR="009D48FA" w:rsidRDefault="007F2BC1">
            <w:pPr>
              <w:jc w:val="center"/>
              <w:rPr>
                <w:rFonts w:ascii="Calibri" w:hAnsi="Calibri" w:cs="Calibri"/>
                <w:sz w:val="22"/>
                <w:szCs w:val="22"/>
              </w:rPr>
            </w:pPr>
            <w:r>
              <w:rPr>
                <w:rFonts w:ascii="Calibri" w:hAnsi="Calibri" w:cs="Calibri"/>
                <w:sz w:val="22"/>
                <w:szCs w:val="22"/>
              </w:rPr>
              <w:t>Présidente de la Commission zonale de Bruxelles-Capitale</w:t>
            </w:r>
          </w:p>
          <w:p w:rsidR="009D48FA" w:rsidRDefault="007F2BC1">
            <w:pPr>
              <w:jc w:val="center"/>
              <w:rPr>
                <w:rFonts w:ascii="Calibri" w:hAnsi="Calibri" w:cs="Calibri"/>
                <w:sz w:val="22"/>
                <w:szCs w:val="22"/>
              </w:rPr>
            </w:pPr>
            <w:r>
              <w:rPr>
                <w:rFonts w:ascii="Calibri" w:hAnsi="Calibri" w:cs="Calibri"/>
                <w:sz w:val="22"/>
                <w:szCs w:val="22"/>
              </w:rPr>
              <w:t>Boulevard du Jardin Botanique 20-22</w:t>
            </w:r>
          </w:p>
          <w:p w:rsidR="009D48FA" w:rsidRDefault="007F2BC1">
            <w:pPr>
              <w:jc w:val="center"/>
              <w:rPr>
                <w:rFonts w:ascii="Calibri" w:hAnsi="Calibri" w:cs="Calibri"/>
                <w:sz w:val="22"/>
                <w:szCs w:val="22"/>
              </w:rPr>
            </w:pPr>
            <w:r>
              <w:rPr>
                <w:rFonts w:ascii="Calibri" w:hAnsi="Calibri" w:cs="Calibri"/>
                <w:sz w:val="22"/>
                <w:szCs w:val="22"/>
              </w:rPr>
              <w:t>Bureau 1G13</w:t>
            </w:r>
          </w:p>
          <w:p w:rsidR="009D48FA" w:rsidRDefault="007F2BC1">
            <w:pPr>
              <w:jc w:val="center"/>
              <w:rPr>
                <w:rFonts w:ascii="Calibri" w:hAnsi="Calibri" w:cs="Calibri"/>
                <w:sz w:val="22"/>
                <w:szCs w:val="22"/>
              </w:rPr>
            </w:pPr>
            <w:r>
              <w:rPr>
                <w:rFonts w:ascii="Calibri" w:hAnsi="Calibri" w:cs="Calibri"/>
                <w:sz w:val="22"/>
                <w:szCs w:val="22"/>
              </w:rPr>
              <w:t>1000 BRUXELLES</w:t>
            </w:r>
          </w:p>
          <w:p w:rsidR="009D48FA" w:rsidRDefault="007F2BC1">
            <w:pPr>
              <w:spacing w:after="120"/>
              <w:jc w:val="center"/>
              <w:rPr>
                <w:rFonts w:ascii="Calibri" w:hAnsi="Calibri" w:cs="Calibri"/>
                <w:sz w:val="22"/>
                <w:szCs w:val="22"/>
              </w:rPr>
            </w:pPr>
            <w:r>
              <w:rPr>
                <w:rFonts w:ascii="Calibri" w:hAnsi="Calibri" w:cs="Calibri"/>
                <w:sz w:val="22"/>
                <w:szCs w:val="22"/>
              </w:rPr>
              <w:t xml:space="preserve">E-mail: </w:t>
            </w:r>
            <w:hyperlink r:id="rId8" w:history="1">
              <w:r>
                <w:rPr>
                  <w:rStyle w:val="Lienhypertexte"/>
                  <w:rFonts w:ascii="Calibri" w:hAnsi="Calibri" w:cs="Calibri"/>
                  <w:sz w:val="22"/>
                  <w:szCs w:val="22"/>
                </w:rPr>
                <w:t>renelde.vanderheiden@cfwb.be</w:t>
              </w:r>
            </w:hyperlink>
            <w:r>
              <w:rPr>
                <w:rFonts w:ascii="Calibri" w:hAnsi="Calibri" w:cs="Calibri"/>
                <w:sz w:val="22"/>
                <w:szCs w:val="22"/>
              </w:rPr>
              <w:t xml:space="preserve"> </w:t>
            </w:r>
          </w:p>
        </w:tc>
        <w:tc>
          <w:tcPr>
            <w:tcW w:w="4860" w:type="dxa"/>
            <w:shd w:val="clear" w:color="auto" w:fill="auto"/>
            <w:vAlign w:val="center"/>
          </w:tcPr>
          <w:p w:rsidR="009D48FA" w:rsidRDefault="009D48FA">
            <w:pPr>
              <w:jc w:val="center"/>
              <w:rPr>
                <w:rFonts w:ascii="Calibri" w:hAnsi="Calibri" w:cs="Calibri"/>
                <w:sz w:val="22"/>
                <w:szCs w:val="22"/>
              </w:rPr>
            </w:pPr>
          </w:p>
          <w:p w:rsidR="009D48FA" w:rsidRDefault="007F2BC1">
            <w:pPr>
              <w:jc w:val="center"/>
              <w:rPr>
                <w:rFonts w:ascii="Calibri" w:hAnsi="Calibri" w:cs="Calibri"/>
                <w:sz w:val="22"/>
                <w:szCs w:val="22"/>
              </w:rPr>
            </w:pPr>
            <w:r>
              <w:rPr>
                <w:rFonts w:ascii="Calibri" w:hAnsi="Calibri" w:cs="Calibri"/>
                <w:sz w:val="22"/>
                <w:szCs w:val="22"/>
              </w:rPr>
              <w:t xml:space="preserve">Madame </w:t>
            </w:r>
            <w:r>
              <w:rPr>
                <w:rFonts w:ascii="Calibri" w:hAnsi="Calibri" w:cs="Calibri"/>
                <w:b/>
                <w:sz w:val="22"/>
                <w:szCs w:val="22"/>
              </w:rPr>
              <w:t>VANDERHEIDEN Renelde</w:t>
            </w:r>
            <w:r>
              <w:rPr>
                <w:rFonts w:ascii="Calibri" w:hAnsi="Calibri" w:cs="Calibri"/>
                <w:sz w:val="22"/>
                <w:szCs w:val="22"/>
              </w:rPr>
              <w:t xml:space="preserve"> </w:t>
            </w:r>
          </w:p>
          <w:p w:rsidR="009D48FA" w:rsidRDefault="007F2BC1">
            <w:pPr>
              <w:jc w:val="center"/>
              <w:rPr>
                <w:rFonts w:ascii="Calibri" w:hAnsi="Calibri" w:cs="Calibri"/>
                <w:sz w:val="22"/>
                <w:szCs w:val="22"/>
              </w:rPr>
            </w:pPr>
            <w:r>
              <w:rPr>
                <w:rFonts w:ascii="Calibri" w:hAnsi="Calibri" w:cs="Calibri"/>
                <w:sz w:val="22"/>
                <w:szCs w:val="22"/>
              </w:rPr>
              <w:t>Présidente de la Commission zonale du Brabant wallon</w:t>
            </w:r>
          </w:p>
          <w:p w:rsidR="009D48FA" w:rsidRDefault="007F2BC1">
            <w:pPr>
              <w:jc w:val="center"/>
              <w:rPr>
                <w:rFonts w:ascii="Calibri" w:hAnsi="Calibri" w:cs="Calibri"/>
                <w:sz w:val="22"/>
                <w:szCs w:val="22"/>
              </w:rPr>
            </w:pPr>
            <w:r>
              <w:rPr>
                <w:rFonts w:ascii="Calibri" w:hAnsi="Calibri" w:cs="Calibri"/>
                <w:sz w:val="22"/>
                <w:szCs w:val="22"/>
              </w:rPr>
              <w:t>Boulevard du Jardin Botanique 20-22</w:t>
            </w:r>
          </w:p>
          <w:p w:rsidR="009D48FA" w:rsidRDefault="007F2BC1">
            <w:pPr>
              <w:jc w:val="center"/>
              <w:rPr>
                <w:rFonts w:ascii="Calibri" w:hAnsi="Calibri" w:cs="Calibri"/>
                <w:sz w:val="22"/>
                <w:szCs w:val="22"/>
              </w:rPr>
            </w:pPr>
            <w:r>
              <w:rPr>
                <w:rFonts w:ascii="Calibri" w:hAnsi="Calibri" w:cs="Calibri"/>
                <w:sz w:val="22"/>
                <w:szCs w:val="22"/>
              </w:rPr>
              <w:t>Bureau 1G13</w:t>
            </w:r>
          </w:p>
          <w:p w:rsidR="009D48FA" w:rsidRDefault="007F2BC1">
            <w:pPr>
              <w:jc w:val="center"/>
              <w:rPr>
                <w:rFonts w:ascii="Calibri" w:hAnsi="Calibri" w:cs="Calibri"/>
                <w:sz w:val="22"/>
                <w:szCs w:val="22"/>
              </w:rPr>
            </w:pPr>
            <w:r>
              <w:rPr>
                <w:rFonts w:ascii="Calibri" w:hAnsi="Calibri" w:cs="Calibri"/>
                <w:sz w:val="22"/>
                <w:szCs w:val="22"/>
              </w:rPr>
              <w:t>1000 BRUXELLES</w:t>
            </w:r>
          </w:p>
          <w:p w:rsidR="009D48FA" w:rsidRDefault="007F2BC1">
            <w:pPr>
              <w:jc w:val="center"/>
              <w:rPr>
                <w:rFonts w:ascii="Calibri" w:hAnsi="Calibri" w:cs="Calibri"/>
                <w:sz w:val="22"/>
                <w:szCs w:val="22"/>
                <w:lang w:val="de-DE"/>
              </w:rPr>
            </w:pPr>
            <w:r>
              <w:rPr>
                <w:rFonts w:ascii="Calibri" w:hAnsi="Calibri" w:cs="Calibri"/>
                <w:sz w:val="22"/>
                <w:szCs w:val="22"/>
              </w:rPr>
              <w:t xml:space="preserve">E-mail: </w:t>
            </w:r>
            <w:hyperlink r:id="rId9" w:history="1">
              <w:r>
                <w:rPr>
                  <w:rStyle w:val="Lienhypertexte"/>
                  <w:rFonts w:ascii="Calibri" w:hAnsi="Calibri" w:cs="Calibri"/>
                  <w:sz w:val="22"/>
                  <w:szCs w:val="22"/>
                </w:rPr>
                <w:t>renelde.vanderheiden@cfwb.be</w:t>
              </w:r>
            </w:hyperlink>
          </w:p>
        </w:tc>
      </w:tr>
      <w:tr w:rsidR="009D48FA">
        <w:trPr>
          <w:trHeight w:val="2091"/>
          <w:jc w:val="center"/>
        </w:trPr>
        <w:tc>
          <w:tcPr>
            <w:tcW w:w="4788" w:type="dxa"/>
            <w:shd w:val="clear" w:color="auto" w:fill="auto"/>
            <w:vAlign w:val="center"/>
          </w:tcPr>
          <w:p w:rsidR="009D48FA" w:rsidRDefault="009D48FA">
            <w:pPr>
              <w:jc w:val="center"/>
              <w:rPr>
                <w:rFonts w:ascii="Calibri" w:hAnsi="Calibri" w:cs="Calibri"/>
                <w:sz w:val="22"/>
                <w:szCs w:val="22"/>
              </w:rPr>
            </w:pPr>
          </w:p>
          <w:p w:rsidR="009D48FA" w:rsidRDefault="007F2BC1">
            <w:pPr>
              <w:jc w:val="center"/>
              <w:rPr>
                <w:rFonts w:ascii="Calibri" w:hAnsi="Calibri" w:cs="Calibri"/>
                <w:b/>
                <w:sz w:val="22"/>
                <w:szCs w:val="22"/>
              </w:rPr>
            </w:pPr>
            <w:r>
              <w:rPr>
                <w:rFonts w:ascii="Calibri" w:hAnsi="Calibri" w:cs="Calibri"/>
                <w:sz w:val="22"/>
                <w:szCs w:val="22"/>
              </w:rPr>
              <w:t xml:space="preserve">Monsieur </w:t>
            </w:r>
            <w:r>
              <w:rPr>
                <w:rFonts w:ascii="Calibri" w:hAnsi="Calibri" w:cs="Calibri"/>
                <w:b/>
                <w:sz w:val="22"/>
                <w:szCs w:val="22"/>
              </w:rPr>
              <w:t>PERAZZO Gi</w:t>
            </w:r>
            <w:r>
              <w:rPr>
                <w:rFonts w:ascii="Calibri" w:hAnsi="Calibri" w:cs="Calibri"/>
                <w:b/>
                <w:sz w:val="22"/>
                <w:szCs w:val="22"/>
              </w:rPr>
              <w:t>anni</w:t>
            </w:r>
          </w:p>
          <w:p w:rsidR="009D48FA" w:rsidRDefault="007F2BC1">
            <w:pPr>
              <w:jc w:val="center"/>
              <w:rPr>
                <w:rFonts w:ascii="Calibri" w:hAnsi="Calibri" w:cs="Calibri"/>
                <w:sz w:val="22"/>
                <w:szCs w:val="22"/>
              </w:rPr>
            </w:pPr>
            <w:r>
              <w:rPr>
                <w:rFonts w:ascii="Calibri" w:hAnsi="Calibri" w:cs="Calibri"/>
                <w:sz w:val="22"/>
                <w:szCs w:val="22"/>
              </w:rPr>
              <w:t>Président de la Commission zonale de Huy-Waremme</w:t>
            </w:r>
          </w:p>
          <w:p w:rsidR="009D48FA" w:rsidRDefault="007F2BC1">
            <w:pPr>
              <w:jc w:val="center"/>
              <w:rPr>
                <w:rFonts w:ascii="Calibri" w:hAnsi="Calibri" w:cs="Calibri"/>
                <w:sz w:val="22"/>
                <w:szCs w:val="22"/>
              </w:rPr>
            </w:pPr>
            <w:r>
              <w:rPr>
                <w:rFonts w:ascii="Calibri" w:hAnsi="Calibri" w:cs="Calibri"/>
                <w:sz w:val="22"/>
                <w:szCs w:val="22"/>
              </w:rPr>
              <w:t>Boulevard du Jardin Botanique 20-22</w:t>
            </w:r>
          </w:p>
          <w:p w:rsidR="009D48FA" w:rsidRDefault="007F2BC1">
            <w:pPr>
              <w:jc w:val="center"/>
              <w:rPr>
                <w:rFonts w:ascii="Calibri" w:hAnsi="Calibri" w:cs="Calibri"/>
                <w:sz w:val="22"/>
                <w:szCs w:val="22"/>
              </w:rPr>
            </w:pPr>
            <w:r>
              <w:rPr>
                <w:rFonts w:ascii="Calibri" w:hAnsi="Calibri" w:cs="Calibri"/>
                <w:sz w:val="22"/>
                <w:szCs w:val="22"/>
              </w:rPr>
              <w:t>Bureau 1G13</w:t>
            </w:r>
          </w:p>
          <w:p w:rsidR="009D48FA" w:rsidRDefault="007F2BC1">
            <w:pPr>
              <w:jc w:val="center"/>
              <w:rPr>
                <w:rFonts w:ascii="Calibri" w:hAnsi="Calibri" w:cs="Calibri"/>
                <w:sz w:val="22"/>
                <w:szCs w:val="22"/>
              </w:rPr>
            </w:pPr>
            <w:r>
              <w:rPr>
                <w:rFonts w:ascii="Calibri" w:hAnsi="Calibri" w:cs="Calibri"/>
                <w:sz w:val="22"/>
                <w:szCs w:val="22"/>
              </w:rPr>
              <w:t>1000 BRUXELLES</w:t>
            </w:r>
          </w:p>
          <w:p w:rsidR="009D48FA" w:rsidRDefault="007F2BC1">
            <w:pPr>
              <w:jc w:val="center"/>
              <w:rPr>
                <w:rFonts w:ascii="Calibri" w:hAnsi="Calibri" w:cs="Calibri"/>
                <w:sz w:val="22"/>
                <w:szCs w:val="22"/>
              </w:rPr>
            </w:pPr>
            <w:r>
              <w:rPr>
                <w:rFonts w:ascii="Calibri" w:hAnsi="Calibri" w:cs="Calibri"/>
                <w:sz w:val="22"/>
                <w:szCs w:val="22"/>
              </w:rPr>
              <w:t xml:space="preserve">E-mail: </w:t>
            </w:r>
            <w:hyperlink r:id="rId10" w:history="1">
              <w:r>
                <w:rPr>
                  <w:rStyle w:val="Lienhypertexte"/>
                  <w:rFonts w:ascii="Calibri" w:hAnsi="Calibri" w:cs="Calibri"/>
                  <w:sz w:val="22"/>
                  <w:szCs w:val="22"/>
                </w:rPr>
                <w:t>gianni.perazzo@cfwb.be</w:t>
              </w:r>
            </w:hyperlink>
            <w:r>
              <w:rPr>
                <w:rFonts w:ascii="Calibri" w:hAnsi="Calibri" w:cs="Calibri"/>
                <w:sz w:val="22"/>
                <w:szCs w:val="22"/>
                <w:u w:val="single"/>
              </w:rPr>
              <w:t xml:space="preserve"> </w:t>
            </w:r>
          </w:p>
        </w:tc>
        <w:tc>
          <w:tcPr>
            <w:tcW w:w="4860" w:type="dxa"/>
            <w:shd w:val="clear" w:color="auto" w:fill="auto"/>
            <w:vAlign w:val="center"/>
          </w:tcPr>
          <w:p w:rsidR="009D48FA" w:rsidRDefault="007F2BC1">
            <w:pPr>
              <w:jc w:val="center"/>
              <w:rPr>
                <w:rFonts w:ascii="Calibri" w:hAnsi="Calibri" w:cs="Calibri"/>
                <w:b/>
                <w:sz w:val="22"/>
                <w:szCs w:val="22"/>
              </w:rPr>
            </w:pPr>
            <w:r>
              <w:rPr>
                <w:rFonts w:ascii="Calibri" w:hAnsi="Calibri" w:cs="Calibri"/>
                <w:sz w:val="22"/>
                <w:szCs w:val="22"/>
              </w:rPr>
              <w:t xml:space="preserve">Madame </w:t>
            </w:r>
            <w:r>
              <w:rPr>
                <w:rFonts w:ascii="Calibri" w:hAnsi="Calibri" w:cs="Calibri"/>
                <w:b/>
                <w:sz w:val="22"/>
                <w:szCs w:val="22"/>
              </w:rPr>
              <w:t>SLOTA Isabelle</w:t>
            </w:r>
          </w:p>
          <w:p w:rsidR="009D48FA" w:rsidRDefault="007F2BC1">
            <w:pPr>
              <w:jc w:val="center"/>
              <w:rPr>
                <w:rFonts w:ascii="Calibri" w:hAnsi="Calibri" w:cs="Calibri"/>
                <w:b/>
                <w:sz w:val="22"/>
                <w:szCs w:val="22"/>
              </w:rPr>
            </w:pPr>
            <w:r>
              <w:rPr>
                <w:rFonts w:ascii="Calibri" w:hAnsi="Calibri" w:cs="Calibri"/>
                <w:sz w:val="22"/>
                <w:szCs w:val="22"/>
              </w:rPr>
              <w:t>Présidente de la Commission zonale</w:t>
            </w:r>
            <w:r>
              <w:rPr>
                <w:rFonts w:ascii="Calibri" w:hAnsi="Calibri" w:cs="Calibri"/>
                <w:b/>
                <w:sz w:val="22"/>
                <w:szCs w:val="22"/>
              </w:rPr>
              <w:t xml:space="preserve"> </w:t>
            </w:r>
            <w:r>
              <w:rPr>
                <w:rFonts w:ascii="Calibri" w:hAnsi="Calibri" w:cs="Calibri"/>
                <w:sz w:val="22"/>
                <w:szCs w:val="22"/>
              </w:rPr>
              <w:t xml:space="preserve">de </w:t>
            </w:r>
            <w:r>
              <w:rPr>
                <w:rFonts w:ascii="Calibri" w:hAnsi="Calibri" w:cs="Calibri"/>
                <w:sz w:val="22"/>
                <w:szCs w:val="22"/>
              </w:rPr>
              <w:t>Liège</w:t>
            </w:r>
          </w:p>
          <w:p w:rsidR="009D48FA" w:rsidRDefault="007F2BC1">
            <w:pPr>
              <w:jc w:val="center"/>
              <w:rPr>
                <w:rFonts w:ascii="Calibri" w:hAnsi="Calibri" w:cs="Calibri"/>
                <w:sz w:val="22"/>
                <w:szCs w:val="22"/>
              </w:rPr>
            </w:pPr>
            <w:r>
              <w:rPr>
                <w:rFonts w:ascii="Calibri" w:hAnsi="Calibri" w:cs="Calibri"/>
                <w:sz w:val="22"/>
                <w:szCs w:val="22"/>
              </w:rPr>
              <w:t xml:space="preserve">Rue Henri </w:t>
            </w:r>
            <w:proofErr w:type="spellStart"/>
            <w:r>
              <w:rPr>
                <w:rFonts w:ascii="Calibri" w:hAnsi="Calibri" w:cs="Calibri"/>
                <w:sz w:val="22"/>
                <w:szCs w:val="22"/>
              </w:rPr>
              <w:t>Fays</w:t>
            </w:r>
            <w:proofErr w:type="spellEnd"/>
            <w:r>
              <w:rPr>
                <w:rFonts w:ascii="Calibri" w:hAnsi="Calibri" w:cs="Calibri"/>
                <w:sz w:val="22"/>
                <w:szCs w:val="22"/>
              </w:rPr>
              <w:t>, 37</w:t>
            </w:r>
          </w:p>
          <w:p w:rsidR="009D48FA" w:rsidRDefault="007F2BC1">
            <w:pPr>
              <w:jc w:val="center"/>
              <w:rPr>
                <w:rFonts w:ascii="Calibri" w:hAnsi="Calibri" w:cs="Calibri"/>
                <w:sz w:val="22"/>
                <w:szCs w:val="22"/>
              </w:rPr>
            </w:pPr>
            <w:r>
              <w:rPr>
                <w:rFonts w:ascii="Calibri" w:hAnsi="Calibri" w:cs="Calibri"/>
                <w:sz w:val="22"/>
                <w:szCs w:val="22"/>
              </w:rPr>
              <w:t>4160 ANTHISNES</w:t>
            </w:r>
          </w:p>
          <w:p w:rsidR="009D48FA" w:rsidRDefault="007F2BC1">
            <w:pPr>
              <w:jc w:val="center"/>
              <w:rPr>
                <w:rFonts w:ascii="Calibri" w:hAnsi="Calibri" w:cs="Calibri"/>
                <w:sz w:val="22"/>
                <w:szCs w:val="22"/>
                <w:lang w:val="de-DE"/>
              </w:rPr>
            </w:pPr>
            <w:proofErr w:type="spellStart"/>
            <w:r>
              <w:rPr>
                <w:rFonts w:ascii="Calibri" w:hAnsi="Calibri" w:cs="Calibri"/>
                <w:sz w:val="22"/>
                <w:szCs w:val="22"/>
                <w:lang w:val="de-DE"/>
              </w:rPr>
              <w:t>E-mail</w:t>
            </w:r>
            <w:proofErr w:type="spellEnd"/>
            <w:r>
              <w:rPr>
                <w:rFonts w:ascii="Calibri" w:hAnsi="Calibri" w:cs="Calibri"/>
                <w:sz w:val="22"/>
                <w:szCs w:val="22"/>
                <w:lang w:val="de-DE"/>
              </w:rPr>
              <w:t xml:space="preserve">: </w:t>
            </w:r>
            <w:hyperlink r:id="rId11" w:history="1">
              <w:r>
                <w:rPr>
                  <w:rStyle w:val="Lienhypertexte"/>
                  <w:rFonts w:ascii="Calibri" w:hAnsi="Calibri" w:cs="Calibri"/>
                  <w:sz w:val="22"/>
                  <w:szCs w:val="22"/>
                  <w:lang w:val="de-DE"/>
                </w:rPr>
                <w:t>isabelle.slota@cfwb.be</w:t>
              </w:r>
            </w:hyperlink>
            <w:r>
              <w:rPr>
                <w:rFonts w:ascii="Calibri" w:hAnsi="Calibri" w:cs="Calibri"/>
                <w:sz w:val="22"/>
                <w:szCs w:val="22"/>
                <w:lang w:val="de-DE"/>
              </w:rPr>
              <w:t xml:space="preserve">  </w:t>
            </w:r>
          </w:p>
        </w:tc>
      </w:tr>
      <w:tr w:rsidR="009D48FA">
        <w:trPr>
          <w:jc w:val="center"/>
        </w:trPr>
        <w:tc>
          <w:tcPr>
            <w:tcW w:w="4788" w:type="dxa"/>
            <w:shd w:val="clear" w:color="auto" w:fill="auto"/>
            <w:vAlign w:val="center"/>
          </w:tcPr>
          <w:p w:rsidR="009D48FA" w:rsidRDefault="009D48FA">
            <w:pPr>
              <w:spacing w:before="120"/>
              <w:jc w:val="center"/>
              <w:rPr>
                <w:rFonts w:ascii="Calibri" w:hAnsi="Calibri" w:cs="Calibri"/>
                <w:sz w:val="22"/>
                <w:szCs w:val="22"/>
              </w:rPr>
            </w:pPr>
          </w:p>
          <w:p w:rsidR="009D48FA" w:rsidRDefault="007F2BC1">
            <w:pPr>
              <w:spacing w:before="120"/>
              <w:jc w:val="center"/>
              <w:rPr>
                <w:rFonts w:ascii="Calibri" w:hAnsi="Calibri" w:cs="Calibri"/>
                <w:b/>
                <w:sz w:val="22"/>
                <w:szCs w:val="22"/>
              </w:rPr>
            </w:pPr>
            <w:r>
              <w:rPr>
                <w:rFonts w:ascii="Calibri" w:hAnsi="Calibri" w:cs="Calibri"/>
                <w:sz w:val="22"/>
                <w:szCs w:val="22"/>
              </w:rPr>
              <w:t xml:space="preserve">Madame </w:t>
            </w:r>
            <w:r>
              <w:rPr>
                <w:rFonts w:ascii="Calibri" w:hAnsi="Calibri" w:cs="Calibri"/>
                <w:b/>
                <w:sz w:val="22"/>
                <w:szCs w:val="22"/>
              </w:rPr>
              <w:t>SLOTA Isabelle</w:t>
            </w:r>
          </w:p>
          <w:p w:rsidR="009D48FA" w:rsidRDefault="007F2BC1">
            <w:pPr>
              <w:jc w:val="center"/>
              <w:rPr>
                <w:rFonts w:ascii="Calibri" w:hAnsi="Calibri" w:cs="Calibri"/>
                <w:b/>
                <w:sz w:val="22"/>
                <w:szCs w:val="22"/>
              </w:rPr>
            </w:pPr>
            <w:r>
              <w:rPr>
                <w:rFonts w:ascii="Calibri" w:hAnsi="Calibri" w:cs="Calibri"/>
                <w:sz w:val="22"/>
                <w:szCs w:val="22"/>
              </w:rPr>
              <w:t>Présidente de la Commission zonale</w:t>
            </w:r>
            <w:r>
              <w:rPr>
                <w:rFonts w:ascii="Calibri" w:hAnsi="Calibri" w:cs="Calibri"/>
                <w:b/>
                <w:sz w:val="22"/>
                <w:szCs w:val="22"/>
              </w:rPr>
              <w:t xml:space="preserve"> </w:t>
            </w:r>
            <w:r>
              <w:rPr>
                <w:rFonts w:ascii="Calibri" w:hAnsi="Calibri" w:cs="Calibri"/>
                <w:sz w:val="22"/>
                <w:szCs w:val="22"/>
              </w:rPr>
              <w:t>de Verviers</w:t>
            </w:r>
          </w:p>
          <w:p w:rsidR="009D48FA" w:rsidRDefault="007F2BC1">
            <w:pPr>
              <w:jc w:val="center"/>
              <w:rPr>
                <w:rFonts w:ascii="Calibri" w:hAnsi="Calibri" w:cs="Calibri"/>
                <w:sz w:val="22"/>
                <w:szCs w:val="22"/>
              </w:rPr>
            </w:pPr>
            <w:r>
              <w:rPr>
                <w:rFonts w:ascii="Calibri" w:hAnsi="Calibri" w:cs="Calibri"/>
                <w:sz w:val="22"/>
                <w:szCs w:val="22"/>
              </w:rPr>
              <w:t xml:space="preserve">Rue Henri </w:t>
            </w:r>
            <w:proofErr w:type="spellStart"/>
            <w:r>
              <w:rPr>
                <w:rFonts w:ascii="Calibri" w:hAnsi="Calibri" w:cs="Calibri"/>
                <w:sz w:val="22"/>
                <w:szCs w:val="22"/>
              </w:rPr>
              <w:t>Fays</w:t>
            </w:r>
            <w:proofErr w:type="spellEnd"/>
            <w:r>
              <w:rPr>
                <w:rFonts w:ascii="Calibri" w:hAnsi="Calibri" w:cs="Calibri"/>
                <w:sz w:val="22"/>
                <w:szCs w:val="22"/>
              </w:rPr>
              <w:t>, 37</w:t>
            </w:r>
          </w:p>
          <w:p w:rsidR="009D48FA" w:rsidRDefault="007F2BC1">
            <w:pPr>
              <w:jc w:val="center"/>
              <w:rPr>
                <w:rFonts w:ascii="Calibri" w:hAnsi="Calibri" w:cs="Calibri"/>
                <w:sz w:val="22"/>
                <w:szCs w:val="22"/>
              </w:rPr>
            </w:pPr>
            <w:r>
              <w:rPr>
                <w:rFonts w:ascii="Calibri" w:hAnsi="Calibri" w:cs="Calibri"/>
                <w:sz w:val="22"/>
                <w:szCs w:val="22"/>
              </w:rPr>
              <w:t>4160 ANTHISNES</w:t>
            </w:r>
          </w:p>
          <w:p w:rsidR="009D48FA" w:rsidRDefault="007F2BC1">
            <w:pPr>
              <w:spacing w:after="120"/>
              <w:jc w:val="center"/>
              <w:rPr>
                <w:rFonts w:ascii="Calibri" w:hAnsi="Calibri" w:cs="Calibri"/>
                <w:sz w:val="22"/>
                <w:szCs w:val="22"/>
              </w:rPr>
            </w:pPr>
            <w:proofErr w:type="spellStart"/>
            <w:r>
              <w:rPr>
                <w:rFonts w:ascii="Calibri" w:hAnsi="Calibri" w:cs="Calibri"/>
                <w:sz w:val="22"/>
                <w:szCs w:val="22"/>
                <w:lang w:val="de-DE"/>
              </w:rPr>
              <w:t>E-mail</w:t>
            </w:r>
            <w:proofErr w:type="spellEnd"/>
            <w:r>
              <w:rPr>
                <w:rFonts w:ascii="Calibri" w:hAnsi="Calibri" w:cs="Calibri"/>
                <w:sz w:val="22"/>
                <w:szCs w:val="22"/>
                <w:lang w:val="de-DE"/>
              </w:rPr>
              <w:t xml:space="preserve">: </w:t>
            </w:r>
            <w:hyperlink r:id="rId12" w:history="1">
              <w:r>
                <w:rPr>
                  <w:rStyle w:val="Lienhypertexte"/>
                  <w:rFonts w:ascii="Calibri" w:hAnsi="Calibri" w:cs="Calibri"/>
                  <w:sz w:val="22"/>
                  <w:szCs w:val="22"/>
                  <w:lang w:val="de-DE"/>
                </w:rPr>
                <w:t>isabelle.slota@cfwb.be</w:t>
              </w:r>
            </w:hyperlink>
            <w:r>
              <w:rPr>
                <w:rFonts w:ascii="Calibri" w:hAnsi="Calibri" w:cs="Calibri"/>
                <w:sz w:val="22"/>
                <w:szCs w:val="22"/>
                <w:lang w:val="de-DE"/>
              </w:rPr>
              <w:t xml:space="preserve"> </w:t>
            </w:r>
          </w:p>
        </w:tc>
        <w:tc>
          <w:tcPr>
            <w:tcW w:w="4860" w:type="dxa"/>
            <w:shd w:val="clear" w:color="auto" w:fill="auto"/>
            <w:vAlign w:val="center"/>
          </w:tcPr>
          <w:p w:rsidR="009D48FA" w:rsidRDefault="009D48FA">
            <w:pPr>
              <w:spacing w:before="120"/>
              <w:jc w:val="center"/>
              <w:rPr>
                <w:rFonts w:ascii="Calibri" w:hAnsi="Calibri" w:cs="Calibri"/>
                <w:sz w:val="22"/>
                <w:szCs w:val="22"/>
              </w:rPr>
            </w:pPr>
          </w:p>
          <w:p w:rsidR="009D48FA" w:rsidRDefault="007F2BC1">
            <w:pPr>
              <w:spacing w:before="120"/>
              <w:jc w:val="center"/>
              <w:rPr>
                <w:rFonts w:ascii="Calibri" w:hAnsi="Calibri" w:cs="Calibri"/>
                <w:b/>
                <w:sz w:val="22"/>
                <w:szCs w:val="22"/>
              </w:rPr>
            </w:pPr>
            <w:r>
              <w:rPr>
                <w:rFonts w:ascii="Calibri" w:hAnsi="Calibri" w:cs="Calibri"/>
                <w:sz w:val="22"/>
                <w:szCs w:val="22"/>
              </w:rPr>
              <w:t xml:space="preserve">Monsieur </w:t>
            </w:r>
            <w:r>
              <w:rPr>
                <w:rFonts w:ascii="Calibri" w:hAnsi="Calibri" w:cs="Calibri"/>
                <w:b/>
                <w:sz w:val="22"/>
                <w:szCs w:val="22"/>
              </w:rPr>
              <w:t>PERAZZO Gianni</w:t>
            </w:r>
          </w:p>
          <w:p w:rsidR="009D48FA" w:rsidRDefault="007F2BC1">
            <w:pPr>
              <w:jc w:val="center"/>
              <w:rPr>
                <w:rFonts w:ascii="Calibri" w:hAnsi="Calibri" w:cs="Calibri"/>
                <w:sz w:val="22"/>
                <w:szCs w:val="22"/>
              </w:rPr>
            </w:pPr>
            <w:r>
              <w:rPr>
                <w:rFonts w:ascii="Calibri" w:hAnsi="Calibri" w:cs="Calibri"/>
                <w:sz w:val="22"/>
                <w:szCs w:val="22"/>
              </w:rPr>
              <w:t>Président de la Commission zonale de Namur</w:t>
            </w:r>
          </w:p>
          <w:p w:rsidR="009D48FA" w:rsidRDefault="007F2BC1">
            <w:pPr>
              <w:jc w:val="center"/>
              <w:rPr>
                <w:rFonts w:ascii="Calibri" w:hAnsi="Calibri" w:cs="Calibri"/>
                <w:sz w:val="22"/>
                <w:szCs w:val="22"/>
              </w:rPr>
            </w:pPr>
            <w:r>
              <w:rPr>
                <w:rFonts w:ascii="Calibri" w:hAnsi="Calibri" w:cs="Calibri"/>
                <w:sz w:val="22"/>
                <w:szCs w:val="22"/>
              </w:rPr>
              <w:t>Boulevard du Jardin Botanique 20-22</w:t>
            </w:r>
          </w:p>
          <w:p w:rsidR="009D48FA" w:rsidRDefault="007F2BC1">
            <w:pPr>
              <w:jc w:val="center"/>
              <w:rPr>
                <w:rFonts w:ascii="Calibri" w:hAnsi="Calibri" w:cs="Calibri"/>
                <w:sz w:val="22"/>
                <w:szCs w:val="22"/>
              </w:rPr>
            </w:pPr>
            <w:r>
              <w:rPr>
                <w:rFonts w:ascii="Calibri" w:hAnsi="Calibri" w:cs="Calibri"/>
                <w:sz w:val="22"/>
                <w:szCs w:val="22"/>
              </w:rPr>
              <w:t>Bureau 1G13</w:t>
            </w:r>
          </w:p>
          <w:p w:rsidR="009D48FA" w:rsidRDefault="007F2BC1">
            <w:pPr>
              <w:spacing w:after="120"/>
              <w:jc w:val="center"/>
              <w:rPr>
                <w:rFonts w:ascii="Calibri" w:hAnsi="Calibri" w:cs="Calibri"/>
                <w:sz w:val="22"/>
                <w:szCs w:val="22"/>
              </w:rPr>
            </w:pPr>
            <w:r>
              <w:rPr>
                <w:rFonts w:ascii="Calibri" w:hAnsi="Calibri" w:cs="Calibri"/>
                <w:sz w:val="22"/>
                <w:szCs w:val="22"/>
              </w:rPr>
              <w:t xml:space="preserve">E-mail: </w:t>
            </w:r>
            <w:hyperlink r:id="rId13" w:history="1">
              <w:r>
                <w:rPr>
                  <w:rStyle w:val="Lienhypertexte"/>
                  <w:rFonts w:ascii="Calibri" w:hAnsi="Calibri" w:cs="Calibri"/>
                  <w:sz w:val="22"/>
                  <w:szCs w:val="22"/>
                </w:rPr>
                <w:t>gianni.perazzo@cfw</w:t>
              </w:r>
              <w:r>
                <w:rPr>
                  <w:rStyle w:val="Lienhypertexte"/>
                  <w:rFonts w:ascii="Calibri" w:hAnsi="Calibri" w:cs="Calibri"/>
                  <w:sz w:val="22"/>
                  <w:szCs w:val="22"/>
                </w:rPr>
                <w:t>b.be</w:t>
              </w:r>
            </w:hyperlink>
          </w:p>
        </w:tc>
      </w:tr>
      <w:tr w:rsidR="009D48FA">
        <w:trPr>
          <w:jc w:val="center"/>
        </w:trPr>
        <w:tc>
          <w:tcPr>
            <w:tcW w:w="4788" w:type="dxa"/>
            <w:shd w:val="clear" w:color="auto" w:fill="auto"/>
            <w:vAlign w:val="center"/>
          </w:tcPr>
          <w:p w:rsidR="009D48FA" w:rsidRDefault="007F2BC1">
            <w:pPr>
              <w:jc w:val="center"/>
              <w:rPr>
                <w:rFonts w:ascii="Calibri" w:hAnsi="Calibri" w:cs="Calibri"/>
                <w:b/>
                <w:sz w:val="22"/>
                <w:szCs w:val="22"/>
              </w:rPr>
            </w:pPr>
            <w:r>
              <w:rPr>
                <w:rFonts w:ascii="Calibri" w:hAnsi="Calibri" w:cs="Calibri"/>
                <w:sz w:val="22"/>
                <w:szCs w:val="22"/>
              </w:rPr>
              <w:t xml:space="preserve">Madame </w:t>
            </w:r>
            <w:r>
              <w:rPr>
                <w:rFonts w:ascii="Calibri" w:hAnsi="Calibri" w:cs="Calibri"/>
                <w:b/>
                <w:sz w:val="22"/>
                <w:szCs w:val="22"/>
              </w:rPr>
              <w:t>SLOTA Isabelle</w:t>
            </w:r>
          </w:p>
          <w:p w:rsidR="009D48FA" w:rsidRDefault="007F2BC1">
            <w:pPr>
              <w:jc w:val="center"/>
              <w:rPr>
                <w:rFonts w:ascii="Calibri" w:hAnsi="Calibri" w:cs="Calibri"/>
                <w:b/>
                <w:sz w:val="22"/>
                <w:szCs w:val="22"/>
              </w:rPr>
            </w:pPr>
            <w:r>
              <w:rPr>
                <w:rFonts w:ascii="Calibri" w:hAnsi="Calibri" w:cs="Calibri"/>
                <w:sz w:val="22"/>
                <w:szCs w:val="22"/>
              </w:rPr>
              <w:t>Présidente de la Commission zonale</w:t>
            </w:r>
            <w:r>
              <w:rPr>
                <w:rFonts w:ascii="Calibri" w:hAnsi="Calibri" w:cs="Calibri"/>
                <w:b/>
                <w:sz w:val="22"/>
                <w:szCs w:val="22"/>
              </w:rPr>
              <w:t xml:space="preserve"> </w:t>
            </w:r>
            <w:r>
              <w:rPr>
                <w:rFonts w:ascii="Calibri" w:hAnsi="Calibri" w:cs="Calibri"/>
                <w:sz w:val="22"/>
                <w:szCs w:val="22"/>
              </w:rPr>
              <w:t>de Luxembourg</w:t>
            </w:r>
          </w:p>
          <w:p w:rsidR="009D48FA" w:rsidRDefault="007F2BC1">
            <w:pPr>
              <w:jc w:val="center"/>
              <w:rPr>
                <w:rFonts w:ascii="Calibri" w:hAnsi="Calibri" w:cs="Calibri"/>
                <w:sz w:val="22"/>
                <w:szCs w:val="22"/>
              </w:rPr>
            </w:pPr>
            <w:r>
              <w:rPr>
                <w:rFonts w:ascii="Calibri" w:hAnsi="Calibri" w:cs="Calibri"/>
                <w:sz w:val="22"/>
                <w:szCs w:val="22"/>
              </w:rPr>
              <w:t xml:space="preserve">Rue Henri </w:t>
            </w:r>
            <w:proofErr w:type="spellStart"/>
            <w:r>
              <w:rPr>
                <w:rFonts w:ascii="Calibri" w:hAnsi="Calibri" w:cs="Calibri"/>
                <w:sz w:val="22"/>
                <w:szCs w:val="22"/>
              </w:rPr>
              <w:t>Fays</w:t>
            </w:r>
            <w:proofErr w:type="spellEnd"/>
            <w:r>
              <w:rPr>
                <w:rFonts w:ascii="Calibri" w:hAnsi="Calibri" w:cs="Calibri"/>
                <w:sz w:val="22"/>
                <w:szCs w:val="22"/>
              </w:rPr>
              <w:t>, 37</w:t>
            </w:r>
          </w:p>
          <w:p w:rsidR="009D48FA" w:rsidRDefault="007F2BC1">
            <w:pPr>
              <w:jc w:val="center"/>
              <w:rPr>
                <w:rFonts w:ascii="Calibri" w:hAnsi="Calibri" w:cs="Calibri"/>
                <w:sz w:val="22"/>
                <w:szCs w:val="22"/>
              </w:rPr>
            </w:pPr>
            <w:r>
              <w:rPr>
                <w:rFonts w:ascii="Calibri" w:hAnsi="Calibri" w:cs="Calibri"/>
                <w:sz w:val="22"/>
                <w:szCs w:val="22"/>
              </w:rPr>
              <w:t>4160 ANTHISNES</w:t>
            </w:r>
          </w:p>
          <w:p w:rsidR="009D48FA" w:rsidRDefault="007F2BC1">
            <w:pPr>
              <w:jc w:val="center"/>
              <w:rPr>
                <w:rFonts w:ascii="Calibri" w:hAnsi="Calibri" w:cs="Calibri"/>
                <w:sz w:val="22"/>
                <w:szCs w:val="22"/>
              </w:rPr>
            </w:pPr>
            <w:proofErr w:type="spellStart"/>
            <w:r>
              <w:rPr>
                <w:rFonts w:ascii="Calibri" w:hAnsi="Calibri" w:cs="Calibri"/>
                <w:sz w:val="22"/>
                <w:szCs w:val="22"/>
                <w:lang w:val="de-DE"/>
              </w:rPr>
              <w:t>E-mail</w:t>
            </w:r>
            <w:proofErr w:type="spellEnd"/>
            <w:r>
              <w:rPr>
                <w:rFonts w:ascii="Calibri" w:hAnsi="Calibri" w:cs="Calibri"/>
                <w:sz w:val="22"/>
                <w:szCs w:val="22"/>
                <w:lang w:val="de-DE"/>
              </w:rPr>
              <w:t xml:space="preserve">: </w:t>
            </w:r>
            <w:hyperlink r:id="rId14" w:history="1">
              <w:r>
                <w:rPr>
                  <w:rStyle w:val="Lienhypertexte"/>
                  <w:rFonts w:ascii="Calibri" w:hAnsi="Calibri" w:cs="Calibri"/>
                  <w:sz w:val="22"/>
                  <w:szCs w:val="22"/>
                  <w:lang w:val="de-DE"/>
                </w:rPr>
                <w:t>isabelle.slota@cfwb.be</w:t>
              </w:r>
            </w:hyperlink>
            <w:r>
              <w:rPr>
                <w:rFonts w:ascii="Calibri" w:hAnsi="Calibri" w:cs="Calibri"/>
                <w:sz w:val="22"/>
                <w:szCs w:val="22"/>
                <w:lang w:val="de-DE"/>
              </w:rPr>
              <w:t xml:space="preserve"> </w:t>
            </w:r>
          </w:p>
        </w:tc>
        <w:tc>
          <w:tcPr>
            <w:tcW w:w="4860" w:type="dxa"/>
            <w:shd w:val="clear" w:color="auto" w:fill="auto"/>
            <w:vAlign w:val="center"/>
          </w:tcPr>
          <w:p w:rsidR="009D48FA" w:rsidRDefault="009D48FA">
            <w:pPr>
              <w:spacing w:before="120"/>
              <w:jc w:val="center"/>
              <w:rPr>
                <w:rFonts w:ascii="Calibri" w:hAnsi="Calibri" w:cs="Calibri"/>
                <w:sz w:val="22"/>
                <w:szCs w:val="22"/>
              </w:rPr>
            </w:pPr>
          </w:p>
          <w:p w:rsidR="009D48FA" w:rsidRDefault="007F2BC1">
            <w:pPr>
              <w:spacing w:before="120"/>
              <w:jc w:val="center"/>
              <w:rPr>
                <w:rFonts w:ascii="Calibri" w:hAnsi="Calibri" w:cs="Calibri"/>
                <w:b/>
                <w:sz w:val="22"/>
                <w:szCs w:val="22"/>
              </w:rPr>
            </w:pPr>
            <w:r>
              <w:rPr>
                <w:rFonts w:ascii="Calibri" w:hAnsi="Calibri" w:cs="Calibri"/>
                <w:sz w:val="22"/>
                <w:szCs w:val="22"/>
              </w:rPr>
              <w:t xml:space="preserve">Monsieur </w:t>
            </w:r>
            <w:r>
              <w:rPr>
                <w:rFonts w:ascii="Calibri" w:hAnsi="Calibri" w:cs="Calibri"/>
                <w:b/>
                <w:sz w:val="22"/>
                <w:szCs w:val="22"/>
              </w:rPr>
              <w:t>DEBAISIEUX Frédéric</w:t>
            </w:r>
          </w:p>
          <w:p w:rsidR="009D48FA" w:rsidRDefault="007F2BC1">
            <w:pPr>
              <w:jc w:val="center"/>
              <w:rPr>
                <w:rFonts w:ascii="Calibri" w:hAnsi="Calibri" w:cs="Calibri"/>
                <w:b/>
                <w:sz w:val="22"/>
                <w:szCs w:val="22"/>
              </w:rPr>
            </w:pPr>
            <w:r>
              <w:rPr>
                <w:rFonts w:ascii="Calibri" w:hAnsi="Calibri" w:cs="Calibri"/>
                <w:sz w:val="22"/>
                <w:szCs w:val="22"/>
              </w:rPr>
              <w:t xml:space="preserve">Président de la Commission zonale du </w:t>
            </w:r>
            <w:r>
              <w:rPr>
                <w:rFonts w:ascii="Calibri" w:hAnsi="Calibri" w:cs="Calibri"/>
                <w:sz w:val="22"/>
                <w:szCs w:val="22"/>
              </w:rPr>
              <w:t>Hainaut occidental</w:t>
            </w:r>
          </w:p>
          <w:p w:rsidR="009D48FA" w:rsidRDefault="007F2BC1">
            <w:pPr>
              <w:jc w:val="center"/>
              <w:rPr>
                <w:rFonts w:ascii="Calibri" w:hAnsi="Calibri" w:cs="Calibri"/>
                <w:sz w:val="22"/>
                <w:szCs w:val="22"/>
                <w:lang w:val="en-GB"/>
              </w:rPr>
            </w:pPr>
            <w:r>
              <w:rPr>
                <w:rFonts w:ascii="Calibri" w:hAnsi="Calibri" w:cs="Calibri"/>
                <w:sz w:val="22"/>
                <w:szCs w:val="22"/>
              </w:rPr>
              <w:t xml:space="preserve">I.A.C.F. "Walter </w:t>
            </w:r>
            <w:proofErr w:type="spellStart"/>
            <w:r>
              <w:rPr>
                <w:rFonts w:ascii="Calibri" w:hAnsi="Calibri" w:cs="Calibri"/>
                <w:sz w:val="22"/>
                <w:szCs w:val="22"/>
              </w:rPr>
              <w:t>Ravez</w:t>
            </w:r>
            <w:proofErr w:type="spellEnd"/>
            <w:r>
              <w:rPr>
                <w:rFonts w:ascii="Calibri" w:hAnsi="Calibri" w:cs="Calibri"/>
                <w:sz w:val="22"/>
                <w:szCs w:val="22"/>
              </w:rPr>
              <w:t>"</w:t>
            </w:r>
          </w:p>
          <w:p w:rsidR="009D48FA" w:rsidRDefault="007F2BC1">
            <w:pPr>
              <w:jc w:val="center"/>
              <w:rPr>
                <w:rFonts w:ascii="Calibri" w:hAnsi="Calibri" w:cs="Calibri"/>
                <w:sz w:val="22"/>
                <w:szCs w:val="22"/>
                <w:lang w:val="en-GB"/>
              </w:rPr>
            </w:pPr>
            <w:r>
              <w:rPr>
                <w:rFonts w:ascii="Calibri" w:hAnsi="Calibri" w:cs="Calibri"/>
                <w:sz w:val="22"/>
                <w:szCs w:val="22"/>
                <w:lang w:val="en-GB"/>
              </w:rPr>
              <w:t xml:space="preserve">Quai </w:t>
            </w:r>
            <w:proofErr w:type="spellStart"/>
            <w:r>
              <w:rPr>
                <w:rFonts w:ascii="Calibri" w:hAnsi="Calibri" w:cs="Calibri"/>
                <w:sz w:val="22"/>
                <w:szCs w:val="22"/>
                <w:lang w:val="en-GB"/>
              </w:rPr>
              <w:t>Vifquin</w:t>
            </w:r>
            <w:proofErr w:type="spellEnd"/>
            <w:r>
              <w:rPr>
                <w:rFonts w:ascii="Calibri" w:hAnsi="Calibri" w:cs="Calibri"/>
                <w:sz w:val="22"/>
                <w:szCs w:val="22"/>
                <w:lang w:val="en-GB"/>
              </w:rPr>
              <w:t xml:space="preserve"> 22</w:t>
            </w:r>
          </w:p>
          <w:p w:rsidR="009D48FA" w:rsidRDefault="007F2BC1">
            <w:pPr>
              <w:jc w:val="center"/>
              <w:rPr>
                <w:rFonts w:ascii="Calibri" w:hAnsi="Calibri" w:cs="Calibri"/>
                <w:sz w:val="22"/>
                <w:szCs w:val="22"/>
                <w:lang w:val="en-US"/>
              </w:rPr>
            </w:pPr>
            <w:r>
              <w:rPr>
                <w:rFonts w:ascii="Calibri" w:hAnsi="Calibri" w:cs="Calibri"/>
                <w:sz w:val="22"/>
                <w:szCs w:val="22"/>
                <w:lang w:val="en-US"/>
              </w:rPr>
              <w:t>7500 TOURNAI</w:t>
            </w:r>
          </w:p>
          <w:p w:rsidR="009D48FA" w:rsidRDefault="007F2BC1">
            <w:pPr>
              <w:spacing w:after="120"/>
              <w:jc w:val="center"/>
              <w:rPr>
                <w:rFonts w:ascii="Calibri" w:hAnsi="Calibri" w:cs="Calibri"/>
                <w:sz w:val="22"/>
                <w:szCs w:val="22"/>
                <w:lang w:val="en-US"/>
              </w:rPr>
            </w:pPr>
            <w:r>
              <w:rPr>
                <w:rFonts w:ascii="Calibri" w:hAnsi="Calibri" w:cs="Calibri"/>
                <w:sz w:val="22"/>
                <w:szCs w:val="22"/>
                <w:lang w:val="en-US"/>
              </w:rPr>
              <w:t xml:space="preserve">E-mail: </w:t>
            </w:r>
            <w:hyperlink r:id="rId15" w:history="1">
              <w:r>
                <w:rPr>
                  <w:rStyle w:val="Lienhypertexte"/>
                  <w:rFonts w:ascii="Calibri" w:hAnsi="Calibri" w:cs="Calibri"/>
                  <w:sz w:val="22"/>
                  <w:szCs w:val="22"/>
                  <w:lang w:val="en-US"/>
                </w:rPr>
                <w:t>frederic.debaisieux@cfwb.be</w:t>
              </w:r>
            </w:hyperlink>
            <w:r>
              <w:rPr>
                <w:rFonts w:ascii="Calibri" w:hAnsi="Calibri" w:cs="Calibri"/>
                <w:sz w:val="22"/>
                <w:szCs w:val="22"/>
                <w:u w:val="single"/>
                <w:lang w:val="en-US"/>
              </w:rPr>
              <w:t xml:space="preserve"> </w:t>
            </w:r>
          </w:p>
        </w:tc>
      </w:tr>
      <w:tr w:rsidR="009D48FA">
        <w:trPr>
          <w:jc w:val="center"/>
        </w:trPr>
        <w:tc>
          <w:tcPr>
            <w:tcW w:w="4788" w:type="dxa"/>
            <w:shd w:val="clear" w:color="auto" w:fill="auto"/>
            <w:vAlign w:val="center"/>
          </w:tcPr>
          <w:p w:rsidR="009D48FA" w:rsidRDefault="009D48FA">
            <w:pPr>
              <w:spacing w:before="120"/>
              <w:jc w:val="center"/>
              <w:rPr>
                <w:rFonts w:ascii="Calibri" w:hAnsi="Calibri" w:cs="Calibri"/>
                <w:sz w:val="22"/>
                <w:szCs w:val="22"/>
              </w:rPr>
            </w:pPr>
          </w:p>
          <w:p w:rsidR="009D48FA" w:rsidRDefault="007F2BC1">
            <w:pPr>
              <w:spacing w:before="120"/>
              <w:jc w:val="center"/>
              <w:rPr>
                <w:rFonts w:ascii="Calibri" w:hAnsi="Calibri" w:cs="Calibri"/>
                <w:b/>
                <w:sz w:val="22"/>
                <w:szCs w:val="22"/>
              </w:rPr>
            </w:pPr>
            <w:r>
              <w:rPr>
                <w:rFonts w:ascii="Calibri" w:hAnsi="Calibri" w:cs="Calibri"/>
                <w:sz w:val="22"/>
                <w:szCs w:val="22"/>
              </w:rPr>
              <w:t xml:space="preserve">Monsieur </w:t>
            </w:r>
            <w:r>
              <w:rPr>
                <w:rFonts w:ascii="Calibri" w:hAnsi="Calibri" w:cs="Calibri"/>
                <w:b/>
                <w:sz w:val="22"/>
                <w:szCs w:val="22"/>
              </w:rPr>
              <w:t>DEBAISIEUX Frédéric</w:t>
            </w:r>
          </w:p>
          <w:p w:rsidR="009D48FA" w:rsidRDefault="007F2BC1">
            <w:pPr>
              <w:jc w:val="center"/>
              <w:rPr>
                <w:rFonts w:ascii="Calibri" w:hAnsi="Calibri" w:cs="Calibri"/>
                <w:sz w:val="22"/>
                <w:szCs w:val="22"/>
              </w:rPr>
            </w:pPr>
            <w:r>
              <w:rPr>
                <w:rFonts w:ascii="Calibri" w:hAnsi="Calibri" w:cs="Calibri"/>
                <w:sz w:val="22"/>
                <w:szCs w:val="22"/>
              </w:rPr>
              <w:t xml:space="preserve">Président de la Commission zonale de Mons-Centre </w:t>
            </w:r>
          </w:p>
          <w:p w:rsidR="009D48FA" w:rsidRDefault="007F2BC1">
            <w:pPr>
              <w:jc w:val="center"/>
              <w:rPr>
                <w:rFonts w:ascii="Calibri" w:hAnsi="Calibri" w:cs="Calibri"/>
                <w:sz w:val="22"/>
                <w:szCs w:val="22"/>
                <w:lang w:val="en-GB"/>
              </w:rPr>
            </w:pPr>
            <w:r>
              <w:rPr>
                <w:rFonts w:ascii="Calibri" w:hAnsi="Calibri" w:cs="Calibri"/>
                <w:sz w:val="22"/>
                <w:szCs w:val="22"/>
              </w:rPr>
              <w:t>I.A.C.F. "Walte</w:t>
            </w:r>
            <w:r>
              <w:rPr>
                <w:rFonts w:ascii="Calibri" w:hAnsi="Calibri" w:cs="Calibri"/>
                <w:sz w:val="22"/>
                <w:szCs w:val="22"/>
              </w:rPr>
              <w:t xml:space="preserve">r </w:t>
            </w:r>
            <w:proofErr w:type="spellStart"/>
            <w:r>
              <w:rPr>
                <w:rFonts w:ascii="Calibri" w:hAnsi="Calibri" w:cs="Calibri"/>
                <w:sz w:val="22"/>
                <w:szCs w:val="22"/>
              </w:rPr>
              <w:t>Ravez</w:t>
            </w:r>
            <w:proofErr w:type="spellEnd"/>
            <w:r>
              <w:rPr>
                <w:rFonts w:ascii="Calibri" w:hAnsi="Calibri" w:cs="Calibri"/>
                <w:sz w:val="22"/>
                <w:szCs w:val="22"/>
              </w:rPr>
              <w:t>"</w:t>
            </w:r>
          </w:p>
          <w:p w:rsidR="009D48FA" w:rsidRDefault="007F2BC1">
            <w:pPr>
              <w:jc w:val="center"/>
              <w:rPr>
                <w:rFonts w:ascii="Calibri" w:hAnsi="Calibri" w:cs="Calibri"/>
                <w:sz w:val="22"/>
                <w:szCs w:val="22"/>
                <w:lang w:val="en-GB"/>
              </w:rPr>
            </w:pPr>
            <w:r>
              <w:rPr>
                <w:rFonts w:ascii="Calibri" w:hAnsi="Calibri" w:cs="Calibri"/>
                <w:sz w:val="22"/>
                <w:szCs w:val="22"/>
                <w:lang w:val="en-GB"/>
              </w:rPr>
              <w:t xml:space="preserve">Quai </w:t>
            </w:r>
            <w:proofErr w:type="spellStart"/>
            <w:r>
              <w:rPr>
                <w:rFonts w:ascii="Calibri" w:hAnsi="Calibri" w:cs="Calibri"/>
                <w:sz w:val="22"/>
                <w:szCs w:val="22"/>
                <w:lang w:val="en-GB"/>
              </w:rPr>
              <w:t>Vifquin</w:t>
            </w:r>
            <w:proofErr w:type="spellEnd"/>
            <w:r>
              <w:rPr>
                <w:rFonts w:ascii="Calibri" w:hAnsi="Calibri" w:cs="Calibri"/>
                <w:sz w:val="22"/>
                <w:szCs w:val="22"/>
                <w:lang w:val="en-GB"/>
              </w:rPr>
              <w:t xml:space="preserve"> 22</w:t>
            </w:r>
          </w:p>
          <w:p w:rsidR="009D48FA" w:rsidRDefault="007F2BC1">
            <w:pPr>
              <w:jc w:val="center"/>
              <w:rPr>
                <w:rFonts w:ascii="Calibri" w:hAnsi="Calibri" w:cs="Calibri"/>
                <w:sz w:val="22"/>
                <w:szCs w:val="22"/>
                <w:lang w:val="en-US"/>
              </w:rPr>
            </w:pPr>
            <w:r>
              <w:rPr>
                <w:rFonts w:ascii="Calibri" w:hAnsi="Calibri" w:cs="Calibri"/>
                <w:sz w:val="22"/>
                <w:szCs w:val="22"/>
                <w:lang w:val="en-US"/>
              </w:rPr>
              <w:t>7500 TOURNAI</w:t>
            </w:r>
          </w:p>
          <w:p w:rsidR="009D48FA" w:rsidRDefault="007F2BC1">
            <w:pPr>
              <w:spacing w:after="120"/>
              <w:jc w:val="center"/>
              <w:rPr>
                <w:rFonts w:ascii="Calibri" w:hAnsi="Calibri" w:cs="Calibri"/>
                <w:sz w:val="22"/>
                <w:szCs w:val="22"/>
              </w:rPr>
            </w:pPr>
            <w:r>
              <w:rPr>
                <w:rFonts w:ascii="Calibri" w:hAnsi="Calibri" w:cs="Calibri"/>
                <w:sz w:val="22"/>
                <w:szCs w:val="22"/>
                <w:lang w:val="en-US"/>
              </w:rPr>
              <w:t>E-mail:</w:t>
            </w:r>
            <w:r>
              <w:rPr>
                <w:rFonts w:ascii="Calibri" w:hAnsi="Calibri" w:cs="Calibri"/>
                <w:sz w:val="22"/>
                <w:szCs w:val="22"/>
                <w:u w:val="single"/>
                <w:lang w:val="en-US"/>
              </w:rPr>
              <w:t xml:space="preserve"> </w:t>
            </w:r>
            <w:hyperlink r:id="rId16" w:history="1">
              <w:r>
                <w:rPr>
                  <w:rStyle w:val="Lienhypertexte"/>
                  <w:rFonts w:ascii="Calibri" w:hAnsi="Calibri" w:cs="Calibri"/>
                  <w:sz w:val="22"/>
                  <w:szCs w:val="22"/>
                  <w:lang w:val="en-US"/>
                </w:rPr>
                <w:t>frederic.debaisieux@cfwb.be</w:t>
              </w:r>
            </w:hyperlink>
            <w:r>
              <w:rPr>
                <w:rFonts w:ascii="Calibri" w:hAnsi="Calibri" w:cs="Calibri"/>
                <w:sz w:val="22"/>
                <w:szCs w:val="22"/>
                <w:lang w:val="en-US"/>
              </w:rPr>
              <w:t xml:space="preserve"> </w:t>
            </w:r>
          </w:p>
        </w:tc>
        <w:tc>
          <w:tcPr>
            <w:tcW w:w="4860" w:type="dxa"/>
            <w:shd w:val="clear" w:color="auto" w:fill="auto"/>
            <w:vAlign w:val="center"/>
          </w:tcPr>
          <w:p w:rsidR="009D48FA" w:rsidRDefault="009D48FA">
            <w:pPr>
              <w:jc w:val="center"/>
              <w:rPr>
                <w:rFonts w:ascii="Calibri" w:hAnsi="Calibri" w:cs="Calibri"/>
                <w:sz w:val="22"/>
                <w:szCs w:val="22"/>
              </w:rPr>
            </w:pPr>
          </w:p>
          <w:p w:rsidR="009D48FA" w:rsidRDefault="007F2BC1">
            <w:pPr>
              <w:jc w:val="center"/>
              <w:rPr>
                <w:rFonts w:ascii="Calibri" w:hAnsi="Calibri" w:cs="Calibri"/>
                <w:b/>
                <w:sz w:val="22"/>
                <w:szCs w:val="22"/>
              </w:rPr>
            </w:pPr>
            <w:r>
              <w:rPr>
                <w:rFonts w:ascii="Calibri" w:hAnsi="Calibri" w:cs="Calibri"/>
                <w:sz w:val="22"/>
                <w:szCs w:val="22"/>
              </w:rPr>
              <w:t xml:space="preserve">Monsieur </w:t>
            </w:r>
            <w:r>
              <w:rPr>
                <w:rFonts w:ascii="Calibri" w:hAnsi="Calibri" w:cs="Calibri"/>
                <w:b/>
                <w:sz w:val="22"/>
                <w:szCs w:val="22"/>
              </w:rPr>
              <w:t>DEBAISIEUX Frédéric</w:t>
            </w:r>
          </w:p>
          <w:p w:rsidR="009D48FA" w:rsidRDefault="007F2BC1">
            <w:pPr>
              <w:jc w:val="center"/>
              <w:rPr>
                <w:rFonts w:ascii="Calibri" w:hAnsi="Calibri" w:cs="Calibri"/>
                <w:sz w:val="22"/>
                <w:szCs w:val="22"/>
              </w:rPr>
            </w:pPr>
            <w:r>
              <w:rPr>
                <w:rFonts w:ascii="Calibri" w:hAnsi="Calibri" w:cs="Calibri"/>
                <w:sz w:val="22"/>
                <w:szCs w:val="22"/>
              </w:rPr>
              <w:t xml:space="preserve">Président de la Commission zonale du Hainaut oriental </w:t>
            </w:r>
          </w:p>
          <w:p w:rsidR="009D48FA" w:rsidRDefault="007F2BC1">
            <w:pPr>
              <w:jc w:val="center"/>
              <w:rPr>
                <w:rFonts w:ascii="Calibri" w:hAnsi="Calibri" w:cs="Calibri"/>
                <w:sz w:val="22"/>
                <w:szCs w:val="22"/>
                <w:lang w:val="en-GB"/>
              </w:rPr>
            </w:pPr>
            <w:r>
              <w:rPr>
                <w:rFonts w:ascii="Calibri" w:hAnsi="Calibri" w:cs="Calibri"/>
                <w:sz w:val="22"/>
                <w:szCs w:val="22"/>
              </w:rPr>
              <w:t xml:space="preserve">I.A.C.F. "Walter </w:t>
            </w:r>
            <w:proofErr w:type="spellStart"/>
            <w:r>
              <w:rPr>
                <w:rFonts w:ascii="Calibri" w:hAnsi="Calibri" w:cs="Calibri"/>
                <w:sz w:val="22"/>
                <w:szCs w:val="22"/>
              </w:rPr>
              <w:t>Ravez</w:t>
            </w:r>
            <w:proofErr w:type="spellEnd"/>
            <w:r>
              <w:rPr>
                <w:rFonts w:ascii="Calibri" w:hAnsi="Calibri" w:cs="Calibri"/>
                <w:sz w:val="22"/>
                <w:szCs w:val="22"/>
              </w:rPr>
              <w:t>"</w:t>
            </w:r>
          </w:p>
          <w:p w:rsidR="009D48FA" w:rsidRDefault="007F2BC1">
            <w:pPr>
              <w:jc w:val="center"/>
              <w:rPr>
                <w:rFonts w:ascii="Calibri" w:hAnsi="Calibri" w:cs="Calibri"/>
                <w:sz w:val="22"/>
                <w:szCs w:val="22"/>
                <w:lang w:val="en-GB"/>
              </w:rPr>
            </w:pPr>
            <w:r>
              <w:rPr>
                <w:rFonts w:ascii="Calibri" w:hAnsi="Calibri" w:cs="Calibri"/>
                <w:sz w:val="22"/>
                <w:szCs w:val="22"/>
                <w:lang w:val="en-GB"/>
              </w:rPr>
              <w:t xml:space="preserve">Quai </w:t>
            </w:r>
            <w:proofErr w:type="spellStart"/>
            <w:r>
              <w:rPr>
                <w:rFonts w:ascii="Calibri" w:hAnsi="Calibri" w:cs="Calibri"/>
                <w:sz w:val="22"/>
                <w:szCs w:val="22"/>
                <w:lang w:val="en-GB"/>
              </w:rPr>
              <w:t>Vifquin</w:t>
            </w:r>
            <w:proofErr w:type="spellEnd"/>
            <w:r>
              <w:rPr>
                <w:rFonts w:ascii="Calibri" w:hAnsi="Calibri" w:cs="Calibri"/>
                <w:sz w:val="22"/>
                <w:szCs w:val="22"/>
                <w:lang w:val="en-GB"/>
              </w:rPr>
              <w:t xml:space="preserve"> 22</w:t>
            </w:r>
          </w:p>
          <w:p w:rsidR="009D48FA" w:rsidRDefault="007F2BC1">
            <w:pPr>
              <w:jc w:val="center"/>
              <w:rPr>
                <w:rFonts w:ascii="Calibri" w:hAnsi="Calibri" w:cs="Calibri"/>
                <w:sz w:val="22"/>
                <w:szCs w:val="22"/>
                <w:lang w:val="en-US"/>
              </w:rPr>
            </w:pPr>
            <w:r>
              <w:rPr>
                <w:rFonts w:ascii="Calibri" w:hAnsi="Calibri" w:cs="Calibri"/>
                <w:sz w:val="22"/>
                <w:szCs w:val="22"/>
                <w:lang w:val="en-US"/>
              </w:rPr>
              <w:t xml:space="preserve">7500 </w:t>
            </w:r>
            <w:r>
              <w:rPr>
                <w:rFonts w:ascii="Calibri" w:hAnsi="Calibri" w:cs="Calibri"/>
                <w:sz w:val="22"/>
                <w:szCs w:val="22"/>
                <w:lang w:val="en-US"/>
              </w:rPr>
              <w:t>TOURNAI</w:t>
            </w:r>
          </w:p>
          <w:p w:rsidR="009D48FA" w:rsidRDefault="007F2BC1">
            <w:pPr>
              <w:jc w:val="center"/>
              <w:rPr>
                <w:rFonts w:ascii="Calibri" w:hAnsi="Calibri" w:cs="Calibri"/>
                <w:sz w:val="22"/>
                <w:szCs w:val="22"/>
                <w:lang w:val="de-DE"/>
              </w:rPr>
            </w:pPr>
            <w:r>
              <w:rPr>
                <w:rFonts w:ascii="Calibri" w:hAnsi="Calibri" w:cs="Calibri"/>
                <w:sz w:val="22"/>
                <w:szCs w:val="22"/>
                <w:lang w:val="en-US"/>
              </w:rPr>
              <w:t>E-mail:</w:t>
            </w:r>
            <w:r>
              <w:rPr>
                <w:rFonts w:ascii="Calibri" w:hAnsi="Calibri" w:cs="Calibri"/>
                <w:sz w:val="22"/>
                <w:szCs w:val="22"/>
                <w:u w:val="single"/>
                <w:lang w:val="en-US"/>
              </w:rPr>
              <w:t xml:space="preserve"> </w:t>
            </w:r>
            <w:hyperlink r:id="rId17" w:history="1">
              <w:r>
                <w:rPr>
                  <w:rStyle w:val="Lienhypertexte"/>
                  <w:rFonts w:ascii="Calibri" w:hAnsi="Calibri" w:cs="Calibri"/>
                  <w:sz w:val="22"/>
                  <w:szCs w:val="22"/>
                  <w:lang w:val="en-US"/>
                </w:rPr>
                <w:t>frederic.debaisieux@cfwb.be</w:t>
              </w:r>
            </w:hyperlink>
            <w:r>
              <w:rPr>
                <w:rFonts w:ascii="Calibri" w:hAnsi="Calibri" w:cs="Calibri"/>
                <w:sz w:val="22"/>
                <w:szCs w:val="22"/>
                <w:lang w:val="en-US"/>
              </w:rPr>
              <w:t xml:space="preserve"> </w:t>
            </w:r>
          </w:p>
        </w:tc>
      </w:tr>
    </w:tbl>
    <w:p w:rsidR="009D48FA" w:rsidRDefault="009D48FA">
      <w:pPr>
        <w:rPr>
          <w:rFonts w:asciiTheme="majorHAnsi" w:hAnsiTheme="majorHAnsi" w:cstheme="majorHAnsi"/>
          <w:b/>
          <w:sz w:val="22"/>
          <w:szCs w:val="22"/>
          <w:lang w:val="fr-BE"/>
        </w:rPr>
      </w:pPr>
    </w:p>
    <w:p w:rsidR="009D48FA" w:rsidRDefault="009D48FA">
      <w:pPr>
        <w:rPr>
          <w:rFonts w:asciiTheme="majorHAnsi" w:hAnsiTheme="majorHAnsi" w:cstheme="majorHAnsi"/>
          <w:vanish/>
          <w:sz w:val="22"/>
          <w:szCs w:val="22"/>
        </w:rPr>
      </w:pPr>
    </w:p>
    <w:p w:rsidR="009D48FA" w:rsidRDefault="007F2BC1">
      <w:r>
        <w:br w:type="page"/>
      </w:r>
    </w:p>
    <w:p w:rsidR="009D48FA" w:rsidRDefault="007F2BC1">
      <w:pPr>
        <w:jc w:val="center"/>
        <w:rPr>
          <w:rFonts w:asciiTheme="majorHAnsi" w:hAnsiTheme="majorHAnsi" w:cstheme="majorHAnsi"/>
          <w:color w:val="FF00FF"/>
          <w:sz w:val="22"/>
          <w:szCs w:val="22"/>
        </w:rPr>
      </w:pPr>
      <w:r>
        <w:rPr>
          <w:rFonts w:asciiTheme="majorHAnsi" w:hAnsiTheme="majorHAnsi" w:cstheme="majorHAnsi"/>
          <w:b/>
          <w:sz w:val="22"/>
          <w:szCs w:val="22"/>
          <w:u w:val="single"/>
        </w:rPr>
        <w:t>ANNEXE 3</w:t>
      </w:r>
    </w:p>
    <w:p w:rsidR="009D48FA" w:rsidRDefault="009D48FA">
      <w:pPr>
        <w:rPr>
          <w:rFonts w:asciiTheme="majorHAnsi" w:hAnsiTheme="majorHAnsi" w:cstheme="majorHAnsi"/>
          <w:color w:val="FF00FF"/>
          <w:sz w:val="22"/>
          <w:szCs w:val="22"/>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139"/>
      </w:tblGrid>
      <w:tr w:rsidR="009D48FA">
        <w:trPr>
          <w:tblCellSpacing w:w="15" w:type="dxa"/>
          <w:jc w:val="center"/>
        </w:trPr>
        <w:tc>
          <w:tcPr>
            <w:tcW w:w="5000" w:type="pct"/>
            <w:vAlign w:val="center"/>
            <w:hideMark/>
          </w:tcPr>
          <w:p w:rsidR="009D48FA" w:rsidRDefault="007F2BC1">
            <w:pPr>
              <w:jc w:val="center"/>
              <w:rPr>
                <w:rFonts w:asciiTheme="majorHAnsi" w:hAnsiTheme="majorHAnsi" w:cstheme="majorHAnsi"/>
                <w:sz w:val="22"/>
                <w:szCs w:val="22"/>
              </w:rPr>
            </w:pPr>
            <w:r>
              <w:rPr>
                <w:rFonts w:asciiTheme="majorHAnsi" w:hAnsiTheme="majorHAnsi" w:cstheme="majorHAnsi"/>
                <w:sz w:val="22"/>
                <w:szCs w:val="22"/>
              </w:rPr>
              <w:t>MINISTERE DE LA COMMUNAUTE FRANÇAISE</w:t>
            </w:r>
          </w:p>
        </w:tc>
      </w:tr>
    </w:tbl>
    <w:p w:rsidR="009D48FA" w:rsidRDefault="009D48FA">
      <w:pPr>
        <w:pStyle w:val="Titre3"/>
        <w:rPr>
          <w:rFonts w:asciiTheme="majorHAnsi" w:hAnsiTheme="majorHAnsi" w:cstheme="majorHAnsi"/>
          <w:sz w:val="22"/>
          <w:szCs w:val="22"/>
          <w:u w:val="single"/>
        </w:rPr>
      </w:pPr>
    </w:p>
    <w:p w:rsidR="009D48FA" w:rsidRDefault="007F2BC1">
      <w:pPr>
        <w:pStyle w:val="Titre3"/>
        <w:rPr>
          <w:rFonts w:asciiTheme="majorHAnsi" w:hAnsiTheme="majorHAnsi" w:cstheme="majorHAnsi"/>
          <w:sz w:val="22"/>
          <w:szCs w:val="22"/>
        </w:rPr>
      </w:pPr>
      <w:r>
        <w:rPr>
          <w:rFonts w:asciiTheme="majorHAnsi" w:hAnsiTheme="majorHAnsi" w:cstheme="majorHAnsi"/>
          <w:sz w:val="22"/>
          <w:szCs w:val="22"/>
          <w:u w:val="single"/>
        </w:rPr>
        <w:t>27 MAI 2015. - Arrêté du Gouvernement de la Communauté française modifiant l'arrêté du Gouvernement de la Communauté française du 11 juillet 2002 déterminant pour l'enseignement fondamental les zones en application de l'article 13 du décret du 14 mars 1995</w:t>
      </w:r>
      <w:r>
        <w:rPr>
          <w:rFonts w:asciiTheme="majorHAnsi" w:hAnsiTheme="majorHAnsi" w:cstheme="majorHAnsi"/>
          <w:sz w:val="22"/>
          <w:szCs w:val="22"/>
          <w:u w:val="single"/>
        </w:rPr>
        <w:t xml:space="preserve"> relatif à la promotion d'une école de la réussite dans l'enseignement fondamental </w:t>
      </w:r>
    </w:p>
    <w:p w:rsidR="009D48FA" w:rsidRDefault="007F2BC1">
      <w:pPr>
        <w:ind w:left="-142" w:right="-286"/>
        <w:rPr>
          <w:rFonts w:asciiTheme="majorHAnsi" w:hAnsiTheme="majorHAnsi" w:cstheme="majorHAnsi"/>
          <w:color w:val="FF00FF"/>
          <w:sz w:val="22"/>
          <w:szCs w:val="22"/>
        </w:rPr>
      </w:pPr>
      <w:r>
        <w:rPr>
          <w:rFonts w:asciiTheme="majorHAnsi" w:hAnsiTheme="majorHAnsi" w:cstheme="majorHAnsi"/>
          <w:sz w:val="22"/>
          <w:szCs w:val="22"/>
        </w:rPr>
        <w:br/>
        <w:t>Le Gouvernement de la Communauté française,</w:t>
      </w:r>
      <w:r>
        <w:rPr>
          <w:rFonts w:asciiTheme="majorHAnsi" w:hAnsiTheme="majorHAnsi" w:cstheme="majorHAnsi"/>
          <w:sz w:val="22"/>
          <w:szCs w:val="22"/>
        </w:rPr>
        <w:br/>
        <w:t>Vu le décret du 14 mars 1995 relatif à la promotion d'une école de la réussite dans l'enseignement fondamental, notamment l'art</w:t>
      </w:r>
      <w:r>
        <w:rPr>
          <w:rFonts w:asciiTheme="majorHAnsi" w:hAnsiTheme="majorHAnsi" w:cstheme="majorHAnsi"/>
          <w:sz w:val="22"/>
          <w:szCs w:val="22"/>
        </w:rPr>
        <w:t>icle 13, modifié par le décret du        27 mars 2002 modifiant le décret du décret du 30 juin 1998 visant à assurer à tous les élèves des chances égales d'émancipation sociale, notamment par la mise en œuvre de discriminations positives et portant diverse</w:t>
      </w:r>
      <w:r>
        <w:rPr>
          <w:rFonts w:asciiTheme="majorHAnsi" w:hAnsiTheme="majorHAnsi" w:cstheme="majorHAnsi"/>
          <w:sz w:val="22"/>
          <w:szCs w:val="22"/>
        </w:rPr>
        <w:t>s mesures modificatives;</w:t>
      </w:r>
      <w:r>
        <w:rPr>
          <w:rFonts w:asciiTheme="majorHAnsi" w:hAnsiTheme="majorHAnsi" w:cstheme="majorHAnsi"/>
          <w:sz w:val="22"/>
          <w:szCs w:val="22"/>
        </w:rPr>
        <w:br/>
        <w:t>Vu l'avis de l'Inspection des Finances, donné le 16 janvier 2015;</w:t>
      </w:r>
      <w:r>
        <w:rPr>
          <w:rFonts w:asciiTheme="majorHAnsi" w:hAnsiTheme="majorHAnsi" w:cstheme="majorHAnsi"/>
          <w:sz w:val="22"/>
          <w:szCs w:val="22"/>
        </w:rPr>
        <w:br/>
        <w:t>Vu l'accord du Ministre du Budget, donné le 23 janvier 2015;</w:t>
      </w:r>
      <w:r>
        <w:rPr>
          <w:rFonts w:asciiTheme="majorHAnsi" w:hAnsiTheme="majorHAnsi" w:cstheme="majorHAnsi"/>
          <w:sz w:val="22"/>
          <w:szCs w:val="22"/>
        </w:rPr>
        <w:br/>
        <w:t>Vu le protocole de négociation du 11 février 2015 au sein du Comité de négociation entre le Gouvernement</w:t>
      </w:r>
      <w:r>
        <w:rPr>
          <w:rFonts w:asciiTheme="majorHAnsi" w:hAnsiTheme="majorHAnsi" w:cstheme="majorHAnsi"/>
          <w:sz w:val="22"/>
          <w:szCs w:val="22"/>
        </w:rPr>
        <w:t xml:space="preserve"> de la Communauté française et les organes de représentation et de coordination des pouvoirs organisateurs de l'Enseignement et des Centres Psycho médico sociaux subventionnés reconnus par le Gouvernement ;</w:t>
      </w:r>
      <w:r>
        <w:rPr>
          <w:rFonts w:asciiTheme="majorHAnsi" w:hAnsiTheme="majorHAnsi" w:cstheme="majorHAnsi"/>
          <w:sz w:val="22"/>
          <w:szCs w:val="22"/>
        </w:rPr>
        <w:br/>
        <w:t>Vu le protocole de négociation du 11 février 2015</w:t>
      </w:r>
      <w:r>
        <w:rPr>
          <w:rFonts w:asciiTheme="majorHAnsi" w:hAnsiTheme="majorHAnsi" w:cstheme="majorHAnsi"/>
          <w:sz w:val="22"/>
          <w:szCs w:val="22"/>
        </w:rPr>
        <w:t xml:space="preserve"> au sein du Comité de négociation de secteur IX, du Comité des services publics provinciaux et locaux - section II et du Comité de négociation pour les statuts des personnels de l'Enseignement libre subventionné selon la procédure de l'arrêté royal du 28 s</w:t>
      </w:r>
      <w:r>
        <w:rPr>
          <w:rFonts w:asciiTheme="majorHAnsi" w:hAnsiTheme="majorHAnsi" w:cstheme="majorHAnsi"/>
          <w:sz w:val="22"/>
          <w:szCs w:val="22"/>
        </w:rPr>
        <w:t>eptembre 1984 portant exécution de la loi du 19 décembre 1974 organisant les relations entre les autorités publiques et les syndicats des agents relevant de ces autorités;</w:t>
      </w:r>
      <w:r>
        <w:rPr>
          <w:rFonts w:asciiTheme="majorHAnsi" w:hAnsiTheme="majorHAnsi" w:cstheme="majorHAnsi"/>
          <w:sz w:val="22"/>
          <w:szCs w:val="22"/>
        </w:rPr>
        <w:br/>
        <w:t>Vu l'avis n° 57.431/2 du Conseil d'Etat, donné le 11 mai 2015, en application de l'a</w:t>
      </w:r>
      <w:r>
        <w:rPr>
          <w:rFonts w:asciiTheme="majorHAnsi" w:hAnsiTheme="majorHAnsi" w:cstheme="majorHAnsi"/>
          <w:sz w:val="22"/>
          <w:szCs w:val="22"/>
        </w:rPr>
        <w:t>rticle 84, § 1</w:t>
      </w:r>
      <w:r>
        <w:rPr>
          <w:rFonts w:asciiTheme="majorHAnsi" w:hAnsiTheme="majorHAnsi" w:cstheme="majorHAnsi"/>
          <w:sz w:val="22"/>
          <w:szCs w:val="22"/>
          <w:vertAlign w:val="superscript"/>
        </w:rPr>
        <w:t>er</w:t>
      </w:r>
      <w:r>
        <w:rPr>
          <w:rFonts w:asciiTheme="majorHAnsi" w:hAnsiTheme="majorHAnsi" w:cstheme="majorHAnsi"/>
          <w:sz w:val="22"/>
          <w:szCs w:val="22"/>
        </w:rPr>
        <w:t>, alinéa 1</w:t>
      </w:r>
      <w:r>
        <w:rPr>
          <w:rFonts w:asciiTheme="majorHAnsi" w:hAnsiTheme="majorHAnsi" w:cstheme="majorHAnsi"/>
          <w:sz w:val="22"/>
          <w:szCs w:val="22"/>
          <w:vertAlign w:val="superscript"/>
        </w:rPr>
        <w:t>er</w:t>
      </w:r>
      <w:r>
        <w:rPr>
          <w:rFonts w:asciiTheme="majorHAnsi" w:hAnsiTheme="majorHAnsi" w:cstheme="majorHAnsi"/>
          <w:sz w:val="22"/>
          <w:szCs w:val="22"/>
        </w:rPr>
        <w:t>, 2°, des lois coordonnées sur le Conseil d'Etat;</w:t>
      </w:r>
      <w:r>
        <w:rPr>
          <w:rFonts w:asciiTheme="majorHAnsi" w:hAnsiTheme="majorHAnsi" w:cstheme="majorHAnsi"/>
          <w:sz w:val="22"/>
          <w:szCs w:val="22"/>
        </w:rPr>
        <w:br/>
        <w:t>Considérant la nécessité d'aligner les zones de concertation de l'enseignement fondamental sur les zones de concertation de l'enseignement secondaire telles que modifiées suite à</w:t>
      </w:r>
      <w:r>
        <w:rPr>
          <w:rFonts w:asciiTheme="majorHAnsi" w:hAnsiTheme="majorHAnsi" w:cstheme="majorHAnsi"/>
          <w:sz w:val="22"/>
          <w:szCs w:val="22"/>
        </w:rPr>
        <w:t xml:space="preserve"> la mise en </w:t>
      </w:r>
      <w:proofErr w:type="spellStart"/>
      <w:r>
        <w:rPr>
          <w:rFonts w:asciiTheme="majorHAnsi" w:hAnsiTheme="majorHAnsi" w:cstheme="majorHAnsi"/>
          <w:sz w:val="22"/>
          <w:szCs w:val="22"/>
        </w:rPr>
        <w:t>oeuvre</w:t>
      </w:r>
      <w:proofErr w:type="spellEnd"/>
      <w:r>
        <w:rPr>
          <w:rFonts w:asciiTheme="majorHAnsi" w:hAnsiTheme="majorHAnsi" w:cstheme="majorHAnsi"/>
          <w:sz w:val="22"/>
          <w:szCs w:val="22"/>
        </w:rPr>
        <w:t xml:space="preserve"> du décret du 11 avril 2014 portant assentiment à l'accord de coopération conclu le 20 mars 2014 entre la Communauté française et la Région wallonne et la Commission communautaire française, relatif à la mise en </w:t>
      </w:r>
      <w:proofErr w:type="spellStart"/>
      <w:r>
        <w:rPr>
          <w:rFonts w:asciiTheme="majorHAnsi" w:hAnsiTheme="majorHAnsi" w:cstheme="majorHAnsi"/>
          <w:sz w:val="22"/>
          <w:szCs w:val="22"/>
        </w:rPr>
        <w:t>oeuvre</w:t>
      </w:r>
      <w:proofErr w:type="spellEnd"/>
      <w:r>
        <w:rPr>
          <w:rFonts w:asciiTheme="majorHAnsi" w:hAnsiTheme="majorHAnsi" w:cstheme="majorHAnsi"/>
          <w:sz w:val="22"/>
          <w:szCs w:val="22"/>
        </w:rPr>
        <w:t xml:space="preserve"> des bassins Enseign</w:t>
      </w:r>
      <w:r>
        <w:rPr>
          <w:rFonts w:asciiTheme="majorHAnsi" w:hAnsiTheme="majorHAnsi" w:cstheme="majorHAnsi"/>
          <w:sz w:val="22"/>
          <w:szCs w:val="22"/>
        </w:rPr>
        <w:t>ement qualifiant - Formation Emploi;</w:t>
      </w:r>
      <w:r>
        <w:rPr>
          <w:rFonts w:asciiTheme="majorHAnsi" w:hAnsiTheme="majorHAnsi" w:cstheme="majorHAnsi"/>
          <w:sz w:val="22"/>
          <w:szCs w:val="22"/>
        </w:rPr>
        <w:br/>
        <w:t>Sur la proposition de la Ministre chargée de l'Education;</w:t>
      </w:r>
      <w:r>
        <w:rPr>
          <w:rFonts w:asciiTheme="majorHAnsi" w:hAnsiTheme="majorHAnsi" w:cstheme="majorHAnsi"/>
          <w:sz w:val="22"/>
          <w:szCs w:val="22"/>
        </w:rPr>
        <w:br/>
        <w:t>Après délibération,</w:t>
      </w:r>
      <w:r>
        <w:rPr>
          <w:rFonts w:asciiTheme="majorHAnsi" w:hAnsiTheme="majorHAnsi" w:cstheme="majorHAnsi"/>
          <w:sz w:val="22"/>
          <w:szCs w:val="22"/>
        </w:rPr>
        <w:br/>
        <w:t>Arrête :</w:t>
      </w:r>
      <w:r>
        <w:rPr>
          <w:rFonts w:asciiTheme="majorHAnsi" w:hAnsiTheme="majorHAnsi" w:cstheme="majorHAnsi"/>
          <w:sz w:val="22"/>
          <w:szCs w:val="22"/>
        </w:rPr>
        <w:br/>
        <w:t>Article 1</w:t>
      </w:r>
      <w:r>
        <w:rPr>
          <w:rFonts w:asciiTheme="majorHAnsi" w:hAnsiTheme="majorHAnsi" w:cstheme="majorHAnsi"/>
          <w:sz w:val="22"/>
          <w:szCs w:val="22"/>
          <w:vertAlign w:val="superscript"/>
        </w:rPr>
        <w:t>er</w:t>
      </w:r>
      <w:r>
        <w:rPr>
          <w:rFonts w:asciiTheme="majorHAnsi" w:hAnsiTheme="majorHAnsi" w:cstheme="majorHAnsi"/>
          <w:sz w:val="22"/>
          <w:szCs w:val="22"/>
        </w:rPr>
        <w:t>. L'article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de l'arrêté du Gouvernement de la Communauté française du 11 juillet 2002 déterminant pour l'enseignement</w:t>
      </w:r>
      <w:r>
        <w:rPr>
          <w:rFonts w:asciiTheme="majorHAnsi" w:hAnsiTheme="majorHAnsi" w:cstheme="majorHAnsi"/>
          <w:sz w:val="22"/>
          <w:szCs w:val="22"/>
        </w:rPr>
        <w:t xml:space="preserve"> fondamental les zones en application de l'article 13 du décret du 14 mars 1995 relatif à la promotion d'une école de la réussite dans l'enseignement fondamental est remplacé par :</w:t>
      </w:r>
      <w:r>
        <w:rPr>
          <w:rFonts w:asciiTheme="majorHAnsi" w:hAnsiTheme="majorHAnsi" w:cstheme="majorHAnsi"/>
          <w:sz w:val="22"/>
          <w:szCs w:val="22"/>
        </w:rPr>
        <w:br/>
        <w:t>« Article 1</w:t>
      </w:r>
      <w:r>
        <w:rPr>
          <w:rFonts w:asciiTheme="majorHAnsi" w:hAnsiTheme="majorHAnsi" w:cstheme="majorHAnsi"/>
          <w:sz w:val="22"/>
          <w:szCs w:val="22"/>
          <w:vertAlign w:val="superscript"/>
        </w:rPr>
        <w:t>er</w:t>
      </w:r>
      <w:r>
        <w:rPr>
          <w:rFonts w:asciiTheme="majorHAnsi" w:hAnsiTheme="majorHAnsi" w:cstheme="majorHAnsi"/>
          <w:sz w:val="22"/>
          <w:szCs w:val="22"/>
        </w:rPr>
        <w:t>. - Sont constitués dix zones de concertation:</w:t>
      </w:r>
      <w:r>
        <w:rPr>
          <w:rFonts w:asciiTheme="majorHAnsi" w:hAnsiTheme="majorHAnsi" w:cstheme="majorHAnsi"/>
          <w:sz w:val="22"/>
          <w:szCs w:val="22"/>
        </w:rPr>
        <w:br/>
        <w:t>1. La zone de B</w:t>
      </w:r>
      <w:r>
        <w:rPr>
          <w:rFonts w:asciiTheme="majorHAnsi" w:hAnsiTheme="majorHAnsi" w:cstheme="majorHAnsi"/>
          <w:sz w:val="22"/>
          <w:szCs w:val="22"/>
        </w:rPr>
        <w:t xml:space="preserve">ruxelles est composée des 19 communes de la Région de Bruxelles-Capitale : Anderlecht, Auderghem, Berchem-Sainte-Agathe, Bruxelles, Etterbeek, Evere, Forest, Ganshoren, Ixelles, Jette, Koekelberg, Molenbeek-Saint-Jean, Saint-Gilles, Saint-Josse-ten-Noode, </w:t>
      </w:r>
      <w:r>
        <w:rPr>
          <w:rFonts w:asciiTheme="majorHAnsi" w:hAnsiTheme="majorHAnsi" w:cstheme="majorHAnsi"/>
          <w:sz w:val="22"/>
          <w:szCs w:val="22"/>
        </w:rPr>
        <w:t>Schaerbeek, Uccle, Watermael-Boitsfort, Woluwe-Saint-Lambert, Woluwe-Saint Pierre.</w:t>
      </w:r>
      <w:r>
        <w:rPr>
          <w:rFonts w:asciiTheme="majorHAnsi" w:hAnsiTheme="majorHAnsi" w:cstheme="majorHAnsi"/>
          <w:sz w:val="22"/>
          <w:szCs w:val="22"/>
        </w:rPr>
        <w:br/>
        <w:t xml:space="preserve">2. La zone du Brabant Wallon est composée des communes suivantes : Beauvechain, Braine-l'Alleud, Braine-le-Château, Court-Saint-Etienne, </w:t>
      </w:r>
      <w:proofErr w:type="spellStart"/>
      <w:r>
        <w:rPr>
          <w:rFonts w:asciiTheme="majorHAnsi" w:hAnsiTheme="majorHAnsi" w:cstheme="majorHAnsi"/>
          <w:sz w:val="22"/>
          <w:szCs w:val="22"/>
        </w:rPr>
        <w:t>Chastre</w:t>
      </w:r>
      <w:proofErr w:type="spellEnd"/>
      <w:r>
        <w:rPr>
          <w:rFonts w:asciiTheme="majorHAnsi" w:hAnsiTheme="majorHAnsi" w:cstheme="majorHAnsi"/>
          <w:sz w:val="22"/>
          <w:szCs w:val="22"/>
        </w:rPr>
        <w:t xml:space="preserve">, Chaumont-Gistoux, Genappe, </w:t>
      </w:r>
      <w:r>
        <w:rPr>
          <w:rFonts w:asciiTheme="majorHAnsi" w:hAnsiTheme="majorHAnsi" w:cstheme="majorHAnsi"/>
          <w:sz w:val="22"/>
          <w:szCs w:val="22"/>
        </w:rPr>
        <w:t xml:space="preserve">Grez-Doiceau, </w:t>
      </w:r>
      <w:proofErr w:type="spellStart"/>
      <w:r>
        <w:rPr>
          <w:rFonts w:asciiTheme="majorHAnsi" w:hAnsiTheme="majorHAnsi" w:cstheme="majorHAnsi"/>
          <w:sz w:val="22"/>
          <w:szCs w:val="22"/>
        </w:rPr>
        <w:t>Hélécine</w:t>
      </w:r>
      <w:proofErr w:type="spellEnd"/>
      <w:r>
        <w:rPr>
          <w:rFonts w:asciiTheme="majorHAnsi" w:hAnsiTheme="majorHAnsi" w:cstheme="majorHAnsi"/>
          <w:sz w:val="22"/>
          <w:szCs w:val="22"/>
        </w:rPr>
        <w:t xml:space="preserve">, Incourt, Ittre, Jodoigne, La </w:t>
      </w:r>
      <w:proofErr w:type="spellStart"/>
      <w:r>
        <w:rPr>
          <w:rFonts w:asciiTheme="majorHAnsi" w:hAnsiTheme="majorHAnsi" w:cstheme="majorHAnsi"/>
          <w:sz w:val="22"/>
          <w:szCs w:val="22"/>
        </w:rPr>
        <w:t>Hulpe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Lasne</w:t>
      </w:r>
      <w:proofErr w:type="spellEnd"/>
      <w:r>
        <w:rPr>
          <w:rFonts w:asciiTheme="majorHAnsi" w:hAnsiTheme="majorHAnsi" w:cstheme="majorHAnsi"/>
          <w:sz w:val="22"/>
          <w:szCs w:val="22"/>
        </w:rPr>
        <w:t xml:space="preserve">, Mont-Saint-Guibert, Nivelles, </w:t>
      </w:r>
      <w:proofErr w:type="spellStart"/>
      <w:r>
        <w:rPr>
          <w:rFonts w:asciiTheme="majorHAnsi" w:hAnsiTheme="majorHAnsi" w:cstheme="majorHAnsi"/>
          <w:sz w:val="22"/>
          <w:szCs w:val="22"/>
        </w:rPr>
        <w:t>Orp</w:t>
      </w:r>
      <w:proofErr w:type="spellEnd"/>
      <w:r>
        <w:rPr>
          <w:rFonts w:asciiTheme="majorHAnsi" w:hAnsiTheme="majorHAnsi" w:cstheme="majorHAnsi"/>
          <w:sz w:val="22"/>
          <w:szCs w:val="22"/>
        </w:rPr>
        <w:t xml:space="preserve">-Jauche, Ottignies-Louvain-la-Neuve, Perwez, </w:t>
      </w:r>
      <w:proofErr w:type="spellStart"/>
      <w:r>
        <w:rPr>
          <w:rFonts w:asciiTheme="majorHAnsi" w:hAnsiTheme="majorHAnsi" w:cstheme="majorHAnsi"/>
          <w:sz w:val="22"/>
          <w:szCs w:val="22"/>
        </w:rPr>
        <w:t>Ramillies</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Rebecq</w:t>
      </w:r>
      <w:proofErr w:type="spellEnd"/>
      <w:r>
        <w:rPr>
          <w:rFonts w:asciiTheme="majorHAnsi" w:hAnsiTheme="majorHAnsi" w:cstheme="majorHAnsi"/>
          <w:sz w:val="22"/>
          <w:szCs w:val="22"/>
        </w:rPr>
        <w:t xml:space="preserve">, Rixensart, Tubize, </w:t>
      </w:r>
      <w:proofErr w:type="spellStart"/>
      <w:r>
        <w:rPr>
          <w:rFonts w:asciiTheme="majorHAnsi" w:hAnsiTheme="majorHAnsi" w:cstheme="majorHAnsi"/>
          <w:sz w:val="22"/>
          <w:szCs w:val="22"/>
        </w:rPr>
        <w:t>Walhain</w:t>
      </w:r>
      <w:proofErr w:type="spellEnd"/>
      <w:r>
        <w:rPr>
          <w:rFonts w:asciiTheme="majorHAnsi" w:hAnsiTheme="majorHAnsi" w:cstheme="majorHAnsi"/>
          <w:sz w:val="22"/>
          <w:szCs w:val="22"/>
        </w:rPr>
        <w:t>, Waterloo, Wavre, Villers-la-Ville.</w:t>
      </w:r>
      <w:r>
        <w:rPr>
          <w:rFonts w:asciiTheme="majorHAnsi" w:hAnsiTheme="majorHAnsi" w:cstheme="majorHAnsi"/>
          <w:sz w:val="22"/>
          <w:szCs w:val="22"/>
        </w:rPr>
        <w:br/>
        <w:t>3. La zone de Huy Waremme est</w:t>
      </w:r>
      <w:r>
        <w:rPr>
          <w:rFonts w:asciiTheme="majorHAnsi" w:hAnsiTheme="majorHAnsi" w:cstheme="majorHAnsi"/>
          <w:sz w:val="22"/>
          <w:szCs w:val="22"/>
        </w:rPr>
        <w:t xml:space="preserve"> composée des communes suivantes : Amay, </w:t>
      </w:r>
      <w:proofErr w:type="spellStart"/>
      <w:r>
        <w:rPr>
          <w:rFonts w:asciiTheme="majorHAnsi" w:hAnsiTheme="majorHAnsi" w:cstheme="majorHAnsi"/>
          <w:sz w:val="22"/>
          <w:szCs w:val="22"/>
        </w:rPr>
        <w:t>Anthisnes</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Berloz</w:t>
      </w:r>
      <w:proofErr w:type="spellEnd"/>
      <w:r>
        <w:rPr>
          <w:rFonts w:asciiTheme="majorHAnsi" w:hAnsiTheme="majorHAnsi" w:cstheme="majorHAnsi"/>
          <w:sz w:val="22"/>
          <w:szCs w:val="22"/>
        </w:rPr>
        <w:t xml:space="preserve">, Braives, </w:t>
      </w:r>
      <w:proofErr w:type="spellStart"/>
      <w:r>
        <w:rPr>
          <w:rFonts w:asciiTheme="majorHAnsi" w:hAnsiTheme="majorHAnsi" w:cstheme="majorHAnsi"/>
          <w:sz w:val="22"/>
          <w:szCs w:val="22"/>
        </w:rPr>
        <w:t>Burdinne</w:t>
      </w:r>
      <w:proofErr w:type="spellEnd"/>
      <w:r>
        <w:rPr>
          <w:rFonts w:asciiTheme="majorHAnsi" w:hAnsiTheme="majorHAnsi" w:cstheme="majorHAnsi"/>
          <w:sz w:val="22"/>
          <w:szCs w:val="22"/>
        </w:rPr>
        <w:t xml:space="preserve">, Clavier, </w:t>
      </w:r>
      <w:proofErr w:type="spellStart"/>
      <w:r>
        <w:rPr>
          <w:rFonts w:asciiTheme="majorHAnsi" w:hAnsiTheme="majorHAnsi" w:cstheme="majorHAnsi"/>
          <w:sz w:val="22"/>
          <w:szCs w:val="22"/>
        </w:rPr>
        <w:t>Crisnée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Donceel</w:t>
      </w:r>
      <w:proofErr w:type="spellEnd"/>
      <w:r>
        <w:rPr>
          <w:rFonts w:asciiTheme="majorHAnsi" w:hAnsiTheme="majorHAnsi" w:cstheme="majorHAnsi"/>
          <w:sz w:val="22"/>
          <w:szCs w:val="22"/>
        </w:rPr>
        <w:t xml:space="preserve">, Engis, </w:t>
      </w:r>
      <w:proofErr w:type="spellStart"/>
      <w:r>
        <w:rPr>
          <w:rFonts w:asciiTheme="majorHAnsi" w:hAnsiTheme="majorHAnsi" w:cstheme="majorHAnsi"/>
          <w:sz w:val="22"/>
          <w:szCs w:val="22"/>
        </w:rPr>
        <w:t>Faimes</w:t>
      </w:r>
      <w:proofErr w:type="spellEnd"/>
      <w:r>
        <w:rPr>
          <w:rFonts w:asciiTheme="majorHAnsi" w:hAnsiTheme="majorHAnsi" w:cstheme="majorHAnsi"/>
          <w:sz w:val="22"/>
          <w:szCs w:val="22"/>
        </w:rPr>
        <w:t xml:space="preserve">, Ferrières, </w:t>
      </w:r>
      <w:proofErr w:type="spellStart"/>
      <w:r>
        <w:rPr>
          <w:rFonts w:asciiTheme="majorHAnsi" w:hAnsiTheme="majorHAnsi" w:cstheme="majorHAnsi"/>
          <w:sz w:val="22"/>
          <w:szCs w:val="22"/>
        </w:rPr>
        <w:t>Fexhe</w:t>
      </w:r>
      <w:proofErr w:type="spellEnd"/>
      <w:r>
        <w:rPr>
          <w:rFonts w:asciiTheme="majorHAnsi" w:hAnsiTheme="majorHAnsi" w:cstheme="majorHAnsi"/>
          <w:sz w:val="22"/>
          <w:szCs w:val="22"/>
        </w:rPr>
        <w:t xml:space="preserve">-le-Haut-Clocher, </w:t>
      </w:r>
      <w:proofErr w:type="spellStart"/>
      <w:r>
        <w:rPr>
          <w:rFonts w:asciiTheme="majorHAnsi" w:hAnsiTheme="majorHAnsi" w:cstheme="majorHAnsi"/>
          <w:sz w:val="22"/>
          <w:szCs w:val="22"/>
        </w:rPr>
        <w:t>Geer</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Hamoir</w:t>
      </w:r>
      <w:proofErr w:type="spellEnd"/>
      <w:r>
        <w:rPr>
          <w:rFonts w:asciiTheme="majorHAnsi" w:hAnsiTheme="majorHAnsi" w:cstheme="majorHAnsi"/>
          <w:sz w:val="22"/>
          <w:szCs w:val="22"/>
        </w:rPr>
        <w:t xml:space="preserve">, Hannut, Héron, Huy, </w:t>
      </w:r>
      <w:proofErr w:type="spellStart"/>
      <w:r>
        <w:rPr>
          <w:rFonts w:asciiTheme="majorHAnsi" w:hAnsiTheme="majorHAnsi" w:cstheme="majorHAnsi"/>
          <w:sz w:val="22"/>
          <w:szCs w:val="22"/>
        </w:rPr>
        <w:t>Lincent</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Marchin</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Modave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Nandrin</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Oreye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Ouffet</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Remicourt</w:t>
      </w:r>
      <w:proofErr w:type="spellEnd"/>
      <w:r>
        <w:rPr>
          <w:rFonts w:asciiTheme="majorHAnsi" w:hAnsiTheme="majorHAnsi" w:cstheme="majorHAnsi"/>
          <w:sz w:val="22"/>
          <w:szCs w:val="22"/>
        </w:rPr>
        <w:t>, Saint-</w:t>
      </w:r>
      <w:r>
        <w:rPr>
          <w:rFonts w:asciiTheme="majorHAnsi" w:hAnsiTheme="majorHAnsi" w:cstheme="majorHAnsi"/>
          <w:sz w:val="22"/>
          <w:szCs w:val="22"/>
        </w:rPr>
        <w:t xml:space="preserve">Georges-sur-Meuse, </w:t>
      </w:r>
      <w:proofErr w:type="spellStart"/>
      <w:r>
        <w:rPr>
          <w:rFonts w:asciiTheme="majorHAnsi" w:hAnsiTheme="majorHAnsi" w:cstheme="majorHAnsi"/>
          <w:sz w:val="22"/>
          <w:szCs w:val="22"/>
        </w:rPr>
        <w:t>Tinlot</w:t>
      </w:r>
      <w:proofErr w:type="spellEnd"/>
      <w:r>
        <w:rPr>
          <w:rFonts w:asciiTheme="majorHAnsi" w:hAnsiTheme="majorHAnsi" w:cstheme="majorHAnsi"/>
          <w:sz w:val="22"/>
          <w:szCs w:val="22"/>
        </w:rPr>
        <w:t xml:space="preserve">, Verlaine, Villers-le-Bouillet, Wanze, Waremme, </w:t>
      </w:r>
      <w:proofErr w:type="spellStart"/>
      <w:r>
        <w:rPr>
          <w:rFonts w:asciiTheme="majorHAnsi" w:hAnsiTheme="majorHAnsi" w:cstheme="majorHAnsi"/>
          <w:sz w:val="22"/>
          <w:szCs w:val="22"/>
        </w:rPr>
        <w:t>Wasseiges</w:t>
      </w:r>
      <w:proofErr w:type="spellEnd"/>
      <w:r>
        <w:rPr>
          <w:rFonts w:asciiTheme="majorHAnsi" w:hAnsiTheme="majorHAnsi" w:cstheme="majorHAnsi"/>
          <w:sz w:val="22"/>
          <w:szCs w:val="22"/>
        </w:rPr>
        <w:t>.</w:t>
      </w:r>
      <w:r>
        <w:rPr>
          <w:rFonts w:asciiTheme="majorHAnsi" w:hAnsiTheme="majorHAnsi" w:cstheme="majorHAnsi"/>
          <w:sz w:val="22"/>
          <w:szCs w:val="22"/>
        </w:rPr>
        <w:br/>
        <w:t xml:space="preserve">4. La zone de Liège est composée des communes suivantes : Ans, Awans, Aywaille, Bassenge, Beyne-Heusay, Blegny, Chaudfontaine, Comblain-au-Pont, Dalhem, Esneux, Flémalle, </w:t>
      </w:r>
      <w:r>
        <w:rPr>
          <w:rFonts w:asciiTheme="majorHAnsi" w:hAnsiTheme="majorHAnsi" w:cstheme="majorHAnsi"/>
          <w:sz w:val="22"/>
          <w:szCs w:val="22"/>
        </w:rPr>
        <w:t xml:space="preserve">Fléron, Grâce-Hollogne, Herstal, Juprelle, Liège, </w:t>
      </w:r>
      <w:proofErr w:type="spellStart"/>
      <w:r>
        <w:rPr>
          <w:rFonts w:asciiTheme="majorHAnsi" w:hAnsiTheme="majorHAnsi" w:cstheme="majorHAnsi"/>
          <w:sz w:val="22"/>
          <w:szCs w:val="22"/>
        </w:rPr>
        <w:t>Neupré</w:t>
      </w:r>
      <w:proofErr w:type="spellEnd"/>
      <w:r>
        <w:rPr>
          <w:rFonts w:asciiTheme="majorHAnsi" w:hAnsiTheme="majorHAnsi" w:cstheme="majorHAnsi"/>
          <w:sz w:val="22"/>
          <w:szCs w:val="22"/>
        </w:rPr>
        <w:t>, Oupeye, Saint-Nicolas, Seraing, Soumagne, Sprimont, Trooz, Visé.</w:t>
      </w:r>
      <w:r>
        <w:rPr>
          <w:rFonts w:asciiTheme="majorHAnsi" w:hAnsiTheme="majorHAnsi" w:cstheme="majorHAnsi"/>
          <w:sz w:val="22"/>
          <w:szCs w:val="22"/>
        </w:rPr>
        <w:br/>
        <w:t xml:space="preserve">5. La zone de Verviers est composée des communes suivantes : </w:t>
      </w:r>
      <w:proofErr w:type="spellStart"/>
      <w:r>
        <w:rPr>
          <w:rFonts w:asciiTheme="majorHAnsi" w:hAnsiTheme="majorHAnsi" w:cstheme="majorHAnsi"/>
          <w:sz w:val="22"/>
          <w:szCs w:val="22"/>
        </w:rPr>
        <w:t>Aubel</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Baelen</w:t>
      </w:r>
      <w:proofErr w:type="spellEnd"/>
      <w:r>
        <w:rPr>
          <w:rFonts w:asciiTheme="majorHAnsi" w:hAnsiTheme="majorHAnsi" w:cstheme="majorHAnsi"/>
          <w:sz w:val="22"/>
          <w:szCs w:val="22"/>
        </w:rPr>
        <w:t xml:space="preserve">, Dison, Herve, Jalhay, </w:t>
      </w:r>
      <w:proofErr w:type="spellStart"/>
      <w:r>
        <w:rPr>
          <w:rFonts w:asciiTheme="majorHAnsi" w:hAnsiTheme="majorHAnsi" w:cstheme="majorHAnsi"/>
          <w:sz w:val="22"/>
          <w:szCs w:val="22"/>
        </w:rPr>
        <w:t>Lierneux</w:t>
      </w:r>
      <w:proofErr w:type="spellEnd"/>
      <w:r>
        <w:rPr>
          <w:rFonts w:asciiTheme="majorHAnsi" w:hAnsiTheme="majorHAnsi" w:cstheme="majorHAnsi"/>
          <w:sz w:val="22"/>
          <w:szCs w:val="22"/>
        </w:rPr>
        <w:t xml:space="preserve">, Limbourg, Malmedy, </w:t>
      </w:r>
      <w:proofErr w:type="spellStart"/>
      <w:r>
        <w:rPr>
          <w:rFonts w:asciiTheme="majorHAnsi" w:hAnsiTheme="majorHAnsi" w:cstheme="majorHAnsi"/>
          <w:sz w:val="22"/>
          <w:szCs w:val="22"/>
        </w:rPr>
        <w:t>Olne</w:t>
      </w:r>
      <w:proofErr w:type="spellEnd"/>
      <w:r>
        <w:rPr>
          <w:rFonts w:asciiTheme="majorHAnsi" w:hAnsiTheme="majorHAnsi" w:cstheme="majorHAnsi"/>
          <w:sz w:val="22"/>
          <w:szCs w:val="22"/>
        </w:rPr>
        <w:t xml:space="preserve">, </w:t>
      </w:r>
      <w:r>
        <w:rPr>
          <w:rFonts w:asciiTheme="majorHAnsi" w:hAnsiTheme="majorHAnsi" w:cstheme="majorHAnsi"/>
          <w:sz w:val="22"/>
          <w:szCs w:val="22"/>
        </w:rPr>
        <w:t xml:space="preserve">Pepinster, Plombières, Spa, Stavelot, </w:t>
      </w:r>
      <w:proofErr w:type="spellStart"/>
      <w:r>
        <w:rPr>
          <w:rFonts w:asciiTheme="majorHAnsi" w:hAnsiTheme="majorHAnsi" w:cstheme="majorHAnsi"/>
          <w:sz w:val="22"/>
          <w:szCs w:val="22"/>
        </w:rPr>
        <w:t>Stoumont</w:t>
      </w:r>
      <w:proofErr w:type="spellEnd"/>
      <w:r>
        <w:rPr>
          <w:rFonts w:asciiTheme="majorHAnsi" w:hAnsiTheme="majorHAnsi" w:cstheme="majorHAnsi"/>
          <w:sz w:val="22"/>
          <w:szCs w:val="22"/>
        </w:rPr>
        <w:t xml:space="preserve">, Theux, </w:t>
      </w:r>
      <w:proofErr w:type="spellStart"/>
      <w:r>
        <w:rPr>
          <w:rFonts w:asciiTheme="majorHAnsi" w:hAnsiTheme="majorHAnsi" w:cstheme="majorHAnsi"/>
          <w:sz w:val="22"/>
          <w:szCs w:val="22"/>
        </w:rPr>
        <w:t>Thimister</w:t>
      </w:r>
      <w:proofErr w:type="spellEnd"/>
      <w:r>
        <w:rPr>
          <w:rFonts w:asciiTheme="majorHAnsi" w:hAnsiTheme="majorHAnsi" w:cstheme="majorHAnsi"/>
          <w:sz w:val="22"/>
          <w:szCs w:val="22"/>
        </w:rPr>
        <w:t>-Clermont, Trois-Ponts, Verviers, Waimes, Welkenraedt.</w:t>
      </w:r>
      <w:r>
        <w:rPr>
          <w:rFonts w:asciiTheme="majorHAnsi" w:hAnsiTheme="majorHAnsi" w:cstheme="majorHAnsi"/>
          <w:sz w:val="22"/>
          <w:szCs w:val="22"/>
        </w:rPr>
        <w:br/>
        <w:t xml:space="preserve">6. La zone de Namur est composée des communes suivantes : Andenne, Anhée, Assesse, Beauraing Bièvre, Ciney, Dinant, </w:t>
      </w:r>
      <w:proofErr w:type="spellStart"/>
      <w:r>
        <w:rPr>
          <w:rFonts w:asciiTheme="majorHAnsi" w:hAnsiTheme="majorHAnsi" w:cstheme="majorHAnsi"/>
          <w:sz w:val="22"/>
          <w:szCs w:val="22"/>
        </w:rPr>
        <w:t>Doische</w:t>
      </w:r>
      <w:proofErr w:type="spellEnd"/>
      <w:r>
        <w:rPr>
          <w:rFonts w:asciiTheme="majorHAnsi" w:hAnsiTheme="majorHAnsi" w:cstheme="majorHAnsi"/>
          <w:sz w:val="22"/>
          <w:szCs w:val="22"/>
        </w:rPr>
        <w:t xml:space="preserve">, Eghezée, </w:t>
      </w:r>
      <w:proofErr w:type="spellStart"/>
      <w:r>
        <w:rPr>
          <w:rFonts w:asciiTheme="majorHAnsi" w:hAnsiTheme="majorHAnsi" w:cstheme="majorHAnsi"/>
          <w:sz w:val="22"/>
          <w:szCs w:val="22"/>
        </w:rPr>
        <w:t>Fer</w:t>
      </w:r>
      <w:r>
        <w:rPr>
          <w:rFonts w:asciiTheme="majorHAnsi" w:hAnsiTheme="majorHAnsi" w:cstheme="majorHAnsi"/>
          <w:sz w:val="22"/>
          <w:szCs w:val="22"/>
        </w:rPr>
        <w:t>nelmont</w:t>
      </w:r>
      <w:proofErr w:type="spellEnd"/>
      <w:r>
        <w:rPr>
          <w:rFonts w:asciiTheme="majorHAnsi" w:hAnsiTheme="majorHAnsi" w:cstheme="majorHAnsi"/>
          <w:sz w:val="22"/>
          <w:szCs w:val="22"/>
        </w:rPr>
        <w:t xml:space="preserve">, Floreffe, Florennes, Fosses-la-Ville, </w:t>
      </w:r>
      <w:proofErr w:type="spellStart"/>
      <w:r>
        <w:rPr>
          <w:rFonts w:asciiTheme="majorHAnsi" w:hAnsiTheme="majorHAnsi" w:cstheme="majorHAnsi"/>
          <w:sz w:val="22"/>
          <w:szCs w:val="22"/>
        </w:rPr>
        <w:t>Gedinne</w:t>
      </w:r>
      <w:proofErr w:type="spellEnd"/>
      <w:r>
        <w:rPr>
          <w:rFonts w:asciiTheme="majorHAnsi" w:hAnsiTheme="majorHAnsi" w:cstheme="majorHAnsi"/>
          <w:sz w:val="22"/>
          <w:szCs w:val="22"/>
        </w:rPr>
        <w:t xml:space="preserve">, Gembloux, </w:t>
      </w:r>
      <w:proofErr w:type="spellStart"/>
      <w:r>
        <w:rPr>
          <w:rFonts w:asciiTheme="majorHAnsi" w:hAnsiTheme="majorHAnsi" w:cstheme="majorHAnsi"/>
          <w:sz w:val="22"/>
          <w:szCs w:val="22"/>
        </w:rPr>
        <w:t>Gesves</w:t>
      </w:r>
      <w:proofErr w:type="spellEnd"/>
      <w:r>
        <w:rPr>
          <w:rFonts w:asciiTheme="majorHAnsi" w:hAnsiTheme="majorHAnsi" w:cstheme="majorHAnsi"/>
          <w:sz w:val="22"/>
          <w:szCs w:val="22"/>
        </w:rPr>
        <w:t xml:space="preserve">, Hamois, </w:t>
      </w:r>
      <w:proofErr w:type="spellStart"/>
      <w:r>
        <w:rPr>
          <w:rFonts w:asciiTheme="majorHAnsi" w:hAnsiTheme="majorHAnsi" w:cstheme="majorHAnsi"/>
          <w:sz w:val="22"/>
          <w:szCs w:val="22"/>
        </w:rPr>
        <w:t>Hastière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Havelange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Houyet</w:t>
      </w:r>
      <w:proofErr w:type="spellEnd"/>
      <w:r>
        <w:rPr>
          <w:rFonts w:asciiTheme="majorHAnsi" w:hAnsiTheme="majorHAnsi" w:cstheme="majorHAnsi"/>
          <w:sz w:val="22"/>
          <w:szCs w:val="22"/>
        </w:rPr>
        <w:t xml:space="preserve">, Jemeppe-sur-Sambre, La Bruyère, Mettet, Namur, </w:t>
      </w:r>
      <w:proofErr w:type="spellStart"/>
      <w:r>
        <w:rPr>
          <w:rFonts w:asciiTheme="majorHAnsi" w:hAnsiTheme="majorHAnsi" w:cstheme="majorHAnsi"/>
          <w:sz w:val="22"/>
          <w:szCs w:val="22"/>
        </w:rPr>
        <w:t>Ohey</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Onhaye</w:t>
      </w:r>
      <w:proofErr w:type="spellEnd"/>
      <w:r>
        <w:rPr>
          <w:rFonts w:asciiTheme="majorHAnsi" w:hAnsiTheme="majorHAnsi" w:cstheme="majorHAnsi"/>
          <w:sz w:val="22"/>
          <w:szCs w:val="22"/>
        </w:rPr>
        <w:t xml:space="preserve">, Profondeville, Rochefort, Sambreville, Sombreffe, Somme-Leuze, </w:t>
      </w:r>
      <w:proofErr w:type="spellStart"/>
      <w:r>
        <w:rPr>
          <w:rFonts w:asciiTheme="majorHAnsi" w:hAnsiTheme="majorHAnsi" w:cstheme="majorHAnsi"/>
          <w:sz w:val="22"/>
          <w:szCs w:val="22"/>
        </w:rPr>
        <w:t>Vresse</w:t>
      </w:r>
      <w:proofErr w:type="spellEnd"/>
      <w:r>
        <w:rPr>
          <w:rFonts w:asciiTheme="majorHAnsi" w:hAnsiTheme="majorHAnsi" w:cstheme="majorHAnsi"/>
          <w:sz w:val="22"/>
          <w:szCs w:val="22"/>
        </w:rPr>
        <w:t>-sur-Semois, Yv</w:t>
      </w:r>
      <w:r>
        <w:rPr>
          <w:rFonts w:asciiTheme="majorHAnsi" w:hAnsiTheme="majorHAnsi" w:cstheme="majorHAnsi"/>
          <w:sz w:val="22"/>
          <w:szCs w:val="22"/>
        </w:rPr>
        <w:t>oir.</w:t>
      </w:r>
      <w:r>
        <w:rPr>
          <w:rFonts w:asciiTheme="majorHAnsi" w:hAnsiTheme="majorHAnsi" w:cstheme="majorHAnsi"/>
          <w:sz w:val="22"/>
          <w:szCs w:val="22"/>
        </w:rPr>
        <w:br/>
        <w:t xml:space="preserve">7. La zone du Luxembourg est composée des communes suivantes : Arlon, </w:t>
      </w:r>
      <w:proofErr w:type="spellStart"/>
      <w:r>
        <w:rPr>
          <w:rFonts w:asciiTheme="majorHAnsi" w:hAnsiTheme="majorHAnsi" w:cstheme="majorHAnsi"/>
          <w:sz w:val="22"/>
          <w:szCs w:val="22"/>
        </w:rPr>
        <w:t>Attert</w:t>
      </w:r>
      <w:proofErr w:type="spellEnd"/>
      <w:r>
        <w:rPr>
          <w:rFonts w:asciiTheme="majorHAnsi" w:hAnsiTheme="majorHAnsi" w:cstheme="majorHAnsi"/>
          <w:sz w:val="22"/>
          <w:szCs w:val="22"/>
        </w:rPr>
        <w:t xml:space="preserve">, Aubange, Bastogne, </w:t>
      </w:r>
      <w:proofErr w:type="spellStart"/>
      <w:r>
        <w:rPr>
          <w:rFonts w:asciiTheme="majorHAnsi" w:hAnsiTheme="majorHAnsi" w:cstheme="majorHAnsi"/>
          <w:sz w:val="22"/>
          <w:szCs w:val="22"/>
        </w:rPr>
        <w:t>Bertogne</w:t>
      </w:r>
      <w:proofErr w:type="spellEnd"/>
      <w:r>
        <w:rPr>
          <w:rFonts w:asciiTheme="majorHAnsi" w:hAnsiTheme="majorHAnsi" w:cstheme="majorHAnsi"/>
          <w:sz w:val="22"/>
          <w:szCs w:val="22"/>
        </w:rPr>
        <w:t xml:space="preserve">, Bertrix, Bouillon, Chiny, </w:t>
      </w:r>
      <w:proofErr w:type="spellStart"/>
      <w:r>
        <w:rPr>
          <w:rFonts w:asciiTheme="majorHAnsi" w:hAnsiTheme="majorHAnsi" w:cstheme="majorHAnsi"/>
          <w:sz w:val="22"/>
          <w:szCs w:val="22"/>
        </w:rPr>
        <w:t>Daverdisse</w:t>
      </w:r>
      <w:proofErr w:type="spellEnd"/>
      <w:r>
        <w:rPr>
          <w:rFonts w:asciiTheme="majorHAnsi" w:hAnsiTheme="majorHAnsi" w:cstheme="majorHAnsi"/>
          <w:sz w:val="22"/>
          <w:szCs w:val="22"/>
        </w:rPr>
        <w:t xml:space="preserve">, Durbuy, </w:t>
      </w:r>
      <w:proofErr w:type="spellStart"/>
      <w:r>
        <w:rPr>
          <w:rFonts w:asciiTheme="majorHAnsi" w:hAnsiTheme="majorHAnsi" w:cstheme="majorHAnsi"/>
          <w:sz w:val="22"/>
          <w:szCs w:val="22"/>
        </w:rPr>
        <w:t>Erezée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Etalle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Fauvillers</w:t>
      </w:r>
      <w:proofErr w:type="spellEnd"/>
      <w:r>
        <w:rPr>
          <w:rFonts w:asciiTheme="majorHAnsi" w:hAnsiTheme="majorHAnsi" w:cstheme="majorHAnsi"/>
          <w:sz w:val="22"/>
          <w:szCs w:val="22"/>
        </w:rPr>
        <w:t xml:space="preserve">, Florenville, </w:t>
      </w:r>
      <w:proofErr w:type="spellStart"/>
      <w:r>
        <w:rPr>
          <w:rFonts w:asciiTheme="majorHAnsi" w:hAnsiTheme="majorHAnsi" w:cstheme="majorHAnsi"/>
          <w:sz w:val="22"/>
          <w:szCs w:val="22"/>
        </w:rPr>
        <w:t>Gouvy</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Habay</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Herbeumont</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Hotton</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Houffalize</w:t>
      </w:r>
      <w:proofErr w:type="spellEnd"/>
      <w:r>
        <w:rPr>
          <w:rFonts w:asciiTheme="majorHAnsi" w:hAnsiTheme="majorHAnsi" w:cstheme="majorHAnsi"/>
          <w:sz w:val="22"/>
          <w:szCs w:val="22"/>
        </w:rPr>
        <w:t>, La Roche-en</w:t>
      </w:r>
      <w:r>
        <w:rPr>
          <w:rFonts w:asciiTheme="majorHAnsi" w:hAnsiTheme="majorHAnsi" w:cstheme="majorHAnsi"/>
          <w:sz w:val="22"/>
          <w:szCs w:val="22"/>
        </w:rPr>
        <w:t xml:space="preserve">-Ardenne, </w:t>
      </w:r>
      <w:proofErr w:type="spellStart"/>
      <w:r>
        <w:rPr>
          <w:rFonts w:asciiTheme="majorHAnsi" w:hAnsiTheme="majorHAnsi" w:cstheme="majorHAnsi"/>
          <w:sz w:val="22"/>
          <w:szCs w:val="22"/>
        </w:rPr>
        <w:t>Léglise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Libin</w:t>
      </w:r>
      <w:proofErr w:type="spellEnd"/>
      <w:r>
        <w:rPr>
          <w:rFonts w:asciiTheme="majorHAnsi" w:hAnsiTheme="majorHAnsi" w:cstheme="majorHAnsi"/>
          <w:sz w:val="22"/>
          <w:szCs w:val="22"/>
        </w:rPr>
        <w:t xml:space="preserve">, Libramont-Chevigny, </w:t>
      </w:r>
      <w:proofErr w:type="spellStart"/>
      <w:r>
        <w:rPr>
          <w:rFonts w:asciiTheme="majorHAnsi" w:hAnsiTheme="majorHAnsi" w:cstheme="majorHAnsi"/>
          <w:sz w:val="22"/>
          <w:szCs w:val="22"/>
        </w:rPr>
        <w:t>Manhay</w:t>
      </w:r>
      <w:proofErr w:type="spellEnd"/>
      <w:r>
        <w:rPr>
          <w:rFonts w:asciiTheme="majorHAnsi" w:hAnsiTheme="majorHAnsi" w:cstheme="majorHAnsi"/>
          <w:sz w:val="22"/>
          <w:szCs w:val="22"/>
        </w:rPr>
        <w:t xml:space="preserve">, Marche-en-Famenne, </w:t>
      </w:r>
      <w:proofErr w:type="spellStart"/>
      <w:r>
        <w:rPr>
          <w:rFonts w:asciiTheme="majorHAnsi" w:hAnsiTheme="majorHAnsi" w:cstheme="majorHAnsi"/>
          <w:sz w:val="22"/>
          <w:szCs w:val="22"/>
        </w:rPr>
        <w:t>Martelange</w:t>
      </w:r>
      <w:proofErr w:type="spellEnd"/>
      <w:r>
        <w:rPr>
          <w:rFonts w:asciiTheme="majorHAnsi" w:hAnsiTheme="majorHAnsi" w:cstheme="majorHAnsi"/>
          <w:sz w:val="22"/>
          <w:szCs w:val="22"/>
        </w:rPr>
        <w:t xml:space="preserve">, Messancy, </w:t>
      </w:r>
      <w:proofErr w:type="spellStart"/>
      <w:r>
        <w:rPr>
          <w:rFonts w:asciiTheme="majorHAnsi" w:hAnsiTheme="majorHAnsi" w:cstheme="majorHAnsi"/>
          <w:sz w:val="22"/>
          <w:szCs w:val="22"/>
        </w:rPr>
        <w:t>Meix</w:t>
      </w:r>
      <w:proofErr w:type="spellEnd"/>
      <w:r>
        <w:rPr>
          <w:rFonts w:asciiTheme="majorHAnsi" w:hAnsiTheme="majorHAnsi" w:cstheme="majorHAnsi"/>
          <w:sz w:val="22"/>
          <w:szCs w:val="22"/>
        </w:rPr>
        <w:t xml:space="preserve">-devant-Virton, </w:t>
      </w:r>
      <w:proofErr w:type="spellStart"/>
      <w:r>
        <w:rPr>
          <w:rFonts w:asciiTheme="majorHAnsi" w:hAnsiTheme="majorHAnsi" w:cstheme="majorHAnsi"/>
          <w:sz w:val="22"/>
          <w:szCs w:val="22"/>
        </w:rPr>
        <w:t>Musson</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Nassogne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Neuchâteau</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Paliseul</w:t>
      </w:r>
      <w:proofErr w:type="spellEnd"/>
      <w:r>
        <w:rPr>
          <w:rFonts w:asciiTheme="majorHAnsi" w:hAnsiTheme="majorHAnsi" w:cstheme="majorHAnsi"/>
          <w:sz w:val="22"/>
          <w:szCs w:val="22"/>
        </w:rPr>
        <w:t xml:space="preserve">, Rendeux, Rouvroy, Saint-Léger, </w:t>
      </w:r>
      <w:proofErr w:type="spellStart"/>
      <w:r>
        <w:rPr>
          <w:rFonts w:asciiTheme="majorHAnsi" w:hAnsiTheme="majorHAnsi" w:cstheme="majorHAnsi"/>
          <w:sz w:val="22"/>
          <w:szCs w:val="22"/>
        </w:rPr>
        <w:t>Tellin</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Tenneville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Tintigny</w:t>
      </w:r>
      <w:proofErr w:type="spellEnd"/>
      <w:r>
        <w:rPr>
          <w:rFonts w:asciiTheme="majorHAnsi" w:hAnsiTheme="majorHAnsi" w:cstheme="majorHAnsi"/>
          <w:sz w:val="22"/>
          <w:szCs w:val="22"/>
        </w:rPr>
        <w:t>, Saint-Hubert, Sainte-Ode, Vaux-sur-Sûre,</w:t>
      </w:r>
      <w:r>
        <w:rPr>
          <w:rFonts w:asciiTheme="majorHAnsi" w:hAnsiTheme="majorHAnsi" w:cstheme="majorHAnsi"/>
          <w:sz w:val="22"/>
          <w:szCs w:val="22"/>
        </w:rPr>
        <w:t xml:space="preserve"> Vielsalm, Virton, </w:t>
      </w:r>
      <w:proofErr w:type="spellStart"/>
      <w:r>
        <w:rPr>
          <w:rFonts w:asciiTheme="majorHAnsi" w:hAnsiTheme="majorHAnsi" w:cstheme="majorHAnsi"/>
          <w:sz w:val="22"/>
          <w:szCs w:val="22"/>
        </w:rPr>
        <w:t>Wellin</w:t>
      </w:r>
      <w:proofErr w:type="spellEnd"/>
      <w:r>
        <w:rPr>
          <w:rFonts w:asciiTheme="majorHAnsi" w:hAnsiTheme="majorHAnsi" w:cstheme="majorHAnsi"/>
          <w:sz w:val="22"/>
          <w:szCs w:val="22"/>
        </w:rPr>
        <w:t>.</w:t>
      </w:r>
      <w:r>
        <w:rPr>
          <w:rFonts w:asciiTheme="majorHAnsi" w:hAnsiTheme="majorHAnsi" w:cstheme="majorHAnsi"/>
          <w:sz w:val="22"/>
          <w:szCs w:val="22"/>
        </w:rPr>
        <w:br/>
        <w:t xml:space="preserve">8. La zone de Wallonie Picarde est composée des communes suivantes : Antoing, Ath, Beloeil, Bernissart, </w:t>
      </w:r>
      <w:proofErr w:type="spellStart"/>
      <w:r>
        <w:rPr>
          <w:rFonts w:asciiTheme="majorHAnsi" w:hAnsiTheme="majorHAnsi" w:cstheme="majorHAnsi"/>
          <w:sz w:val="22"/>
          <w:szCs w:val="22"/>
        </w:rPr>
        <w:t>Brugelette</w:t>
      </w:r>
      <w:proofErr w:type="spellEnd"/>
      <w:r>
        <w:rPr>
          <w:rFonts w:asciiTheme="majorHAnsi" w:hAnsiTheme="majorHAnsi" w:cstheme="majorHAnsi"/>
          <w:sz w:val="22"/>
          <w:szCs w:val="22"/>
        </w:rPr>
        <w:t xml:space="preserve">, Brunehaut, Celles, Chièvres, Comines-Warneton, Ellezelles, Enghien, </w:t>
      </w:r>
      <w:proofErr w:type="spellStart"/>
      <w:r>
        <w:rPr>
          <w:rFonts w:asciiTheme="majorHAnsi" w:hAnsiTheme="majorHAnsi" w:cstheme="majorHAnsi"/>
          <w:sz w:val="22"/>
          <w:szCs w:val="22"/>
        </w:rPr>
        <w:t>Estaimpuis</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Flobecq</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Frasnes</w:t>
      </w:r>
      <w:proofErr w:type="spellEnd"/>
      <w:r>
        <w:rPr>
          <w:rFonts w:asciiTheme="majorHAnsi" w:hAnsiTheme="majorHAnsi" w:cstheme="majorHAnsi"/>
          <w:sz w:val="22"/>
          <w:szCs w:val="22"/>
        </w:rPr>
        <w:t>-lez-</w:t>
      </w:r>
      <w:proofErr w:type="spellStart"/>
      <w:r>
        <w:rPr>
          <w:rFonts w:asciiTheme="majorHAnsi" w:hAnsiTheme="majorHAnsi" w:cstheme="majorHAnsi"/>
          <w:sz w:val="22"/>
          <w:szCs w:val="22"/>
        </w:rPr>
        <w:t>Anvaing</w:t>
      </w:r>
      <w:proofErr w:type="spellEnd"/>
      <w:r>
        <w:rPr>
          <w:rFonts w:asciiTheme="majorHAnsi" w:hAnsiTheme="majorHAnsi" w:cstheme="majorHAnsi"/>
          <w:sz w:val="22"/>
          <w:szCs w:val="22"/>
        </w:rPr>
        <w:t>, Les</w:t>
      </w:r>
      <w:r>
        <w:rPr>
          <w:rFonts w:asciiTheme="majorHAnsi" w:hAnsiTheme="majorHAnsi" w:cstheme="majorHAnsi"/>
          <w:sz w:val="22"/>
          <w:szCs w:val="22"/>
        </w:rPr>
        <w:t>sines, Leuze-en-Hainaut, Mont-de-</w:t>
      </w:r>
      <w:proofErr w:type="spellStart"/>
      <w:r>
        <w:rPr>
          <w:rFonts w:asciiTheme="majorHAnsi" w:hAnsiTheme="majorHAnsi" w:cstheme="majorHAnsi"/>
          <w:sz w:val="22"/>
          <w:szCs w:val="22"/>
        </w:rPr>
        <w:t>l'Enclus</w:t>
      </w:r>
      <w:proofErr w:type="spellEnd"/>
      <w:r>
        <w:rPr>
          <w:rFonts w:asciiTheme="majorHAnsi" w:hAnsiTheme="majorHAnsi" w:cstheme="majorHAnsi"/>
          <w:sz w:val="22"/>
          <w:szCs w:val="22"/>
        </w:rPr>
        <w:t>, Mouscron, Pecq, Péruwelz, Rumes, Silly, Tournai.</w:t>
      </w:r>
      <w:r>
        <w:rPr>
          <w:rFonts w:asciiTheme="majorHAnsi" w:hAnsiTheme="majorHAnsi" w:cstheme="majorHAnsi"/>
          <w:sz w:val="22"/>
          <w:szCs w:val="22"/>
        </w:rPr>
        <w:br/>
        <w:t xml:space="preserve">9. La zone de Hainaut Centre est composée des communes suivantes : Binche, Boussu, Braine-le-Comte, Chapelle-lez-Herlaimont, Colfontaine, Dour, </w:t>
      </w:r>
      <w:proofErr w:type="spellStart"/>
      <w:r>
        <w:rPr>
          <w:rFonts w:asciiTheme="majorHAnsi" w:hAnsiTheme="majorHAnsi" w:cstheme="majorHAnsi"/>
          <w:sz w:val="22"/>
          <w:szCs w:val="22"/>
        </w:rPr>
        <w:t>Ecaussines</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Estinnes</w:t>
      </w:r>
      <w:proofErr w:type="spellEnd"/>
      <w:r>
        <w:rPr>
          <w:rFonts w:asciiTheme="majorHAnsi" w:hAnsiTheme="majorHAnsi" w:cstheme="majorHAnsi"/>
          <w:sz w:val="22"/>
          <w:szCs w:val="22"/>
        </w:rPr>
        <w:t xml:space="preserve">, Frameries, Hensies, </w:t>
      </w:r>
      <w:proofErr w:type="spellStart"/>
      <w:r>
        <w:rPr>
          <w:rFonts w:asciiTheme="majorHAnsi" w:hAnsiTheme="majorHAnsi" w:cstheme="majorHAnsi"/>
          <w:sz w:val="22"/>
          <w:szCs w:val="22"/>
        </w:rPr>
        <w:t>Honnelles</w:t>
      </w:r>
      <w:proofErr w:type="spellEnd"/>
      <w:r>
        <w:rPr>
          <w:rFonts w:asciiTheme="majorHAnsi" w:hAnsiTheme="majorHAnsi" w:cstheme="majorHAnsi"/>
          <w:sz w:val="22"/>
          <w:szCs w:val="22"/>
        </w:rPr>
        <w:t xml:space="preserve">, Jurbise, La Louvière, Lens, Le Roeulx, Manage, Mons, Morlanwelz, Quaregnon, </w:t>
      </w:r>
      <w:proofErr w:type="spellStart"/>
      <w:r>
        <w:rPr>
          <w:rFonts w:asciiTheme="majorHAnsi" w:hAnsiTheme="majorHAnsi" w:cstheme="majorHAnsi"/>
          <w:sz w:val="22"/>
          <w:szCs w:val="22"/>
        </w:rPr>
        <w:t>Quévy</w:t>
      </w:r>
      <w:proofErr w:type="spellEnd"/>
      <w:r>
        <w:rPr>
          <w:rFonts w:asciiTheme="majorHAnsi" w:hAnsiTheme="majorHAnsi" w:cstheme="majorHAnsi"/>
          <w:sz w:val="22"/>
          <w:szCs w:val="22"/>
        </w:rPr>
        <w:t>, Quiévrain, Saint-Ghislain, Seneffe, Soignies.</w:t>
      </w:r>
      <w:r>
        <w:rPr>
          <w:rFonts w:asciiTheme="majorHAnsi" w:hAnsiTheme="majorHAnsi" w:cstheme="majorHAnsi"/>
          <w:sz w:val="22"/>
          <w:szCs w:val="22"/>
        </w:rPr>
        <w:br/>
        <w:t>10. La zone de Hainaut Sud est composée des communes suivantes : Aiseau-Presles, Anderlues, Be</w:t>
      </w:r>
      <w:r>
        <w:rPr>
          <w:rFonts w:asciiTheme="majorHAnsi" w:hAnsiTheme="majorHAnsi" w:cstheme="majorHAnsi"/>
          <w:sz w:val="22"/>
          <w:szCs w:val="22"/>
        </w:rPr>
        <w:t xml:space="preserve">aumont, </w:t>
      </w:r>
      <w:proofErr w:type="spellStart"/>
      <w:r>
        <w:rPr>
          <w:rFonts w:asciiTheme="majorHAnsi" w:hAnsiTheme="majorHAnsi" w:cstheme="majorHAnsi"/>
          <w:sz w:val="22"/>
          <w:szCs w:val="22"/>
        </w:rPr>
        <w:t>Cerfontaine</w:t>
      </w:r>
      <w:proofErr w:type="spellEnd"/>
      <w:r>
        <w:rPr>
          <w:rFonts w:asciiTheme="majorHAnsi" w:hAnsiTheme="majorHAnsi" w:cstheme="majorHAnsi"/>
          <w:sz w:val="22"/>
          <w:szCs w:val="22"/>
        </w:rPr>
        <w:t xml:space="preserve">, Charleroi, Châtelet, Chimay, Courcelles, Couvin, Erquelinnes, Farciennes, Fleurus, Fontaine-l'Evêque, </w:t>
      </w:r>
      <w:proofErr w:type="spellStart"/>
      <w:r>
        <w:rPr>
          <w:rFonts w:asciiTheme="majorHAnsi" w:hAnsiTheme="majorHAnsi" w:cstheme="majorHAnsi"/>
          <w:sz w:val="22"/>
          <w:szCs w:val="22"/>
        </w:rPr>
        <w:t>Froidchapelle</w:t>
      </w:r>
      <w:proofErr w:type="spellEnd"/>
      <w:r>
        <w:rPr>
          <w:rFonts w:asciiTheme="majorHAnsi" w:hAnsiTheme="majorHAnsi" w:cstheme="majorHAnsi"/>
          <w:sz w:val="22"/>
          <w:szCs w:val="22"/>
        </w:rPr>
        <w:t xml:space="preserve">, Gerpinnes, Ham-sur-Heure, Les Bons Villers, Lobbes, </w:t>
      </w:r>
      <w:proofErr w:type="spellStart"/>
      <w:r>
        <w:rPr>
          <w:rFonts w:asciiTheme="majorHAnsi" w:hAnsiTheme="majorHAnsi" w:cstheme="majorHAnsi"/>
          <w:sz w:val="22"/>
          <w:szCs w:val="22"/>
        </w:rPr>
        <w:t>Merbes</w:t>
      </w:r>
      <w:proofErr w:type="spellEnd"/>
      <w:r>
        <w:rPr>
          <w:rFonts w:asciiTheme="majorHAnsi" w:hAnsiTheme="majorHAnsi" w:cstheme="majorHAnsi"/>
          <w:sz w:val="22"/>
          <w:szCs w:val="22"/>
        </w:rPr>
        <w:t xml:space="preserve">-le-Château, Momignies, Montigny-le-Tilleul, Philippeville, </w:t>
      </w:r>
      <w:r>
        <w:rPr>
          <w:rFonts w:asciiTheme="majorHAnsi" w:hAnsiTheme="majorHAnsi" w:cstheme="majorHAnsi"/>
          <w:sz w:val="22"/>
          <w:szCs w:val="22"/>
        </w:rPr>
        <w:t xml:space="preserve">Pont-à-Celles, </w:t>
      </w:r>
      <w:proofErr w:type="spellStart"/>
      <w:r>
        <w:rPr>
          <w:rFonts w:asciiTheme="majorHAnsi" w:hAnsiTheme="majorHAnsi" w:cstheme="majorHAnsi"/>
          <w:sz w:val="22"/>
          <w:szCs w:val="22"/>
        </w:rPr>
        <w:t>Sivry</w:t>
      </w:r>
      <w:proofErr w:type="spellEnd"/>
      <w:r>
        <w:rPr>
          <w:rFonts w:asciiTheme="majorHAnsi" w:hAnsiTheme="majorHAnsi" w:cstheme="majorHAnsi"/>
          <w:sz w:val="22"/>
          <w:szCs w:val="22"/>
        </w:rPr>
        <w:t xml:space="preserve">-Rance, Thuin, </w:t>
      </w:r>
      <w:proofErr w:type="spellStart"/>
      <w:r>
        <w:rPr>
          <w:rFonts w:asciiTheme="majorHAnsi" w:hAnsiTheme="majorHAnsi" w:cstheme="majorHAnsi"/>
          <w:sz w:val="22"/>
          <w:szCs w:val="22"/>
        </w:rPr>
        <w:t>Viroinval</w:t>
      </w:r>
      <w:proofErr w:type="spellEnd"/>
      <w:r>
        <w:rPr>
          <w:rFonts w:asciiTheme="majorHAnsi" w:hAnsiTheme="majorHAnsi" w:cstheme="majorHAnsi"/>
          <w:sz w:val="22"/>
          <w:szCs w:val="22"/>
        </w:rPr>
        <w:t xml:space="preserve"> et Walcourt. »</w:t>
      </w:r>
      <w:r>
        <w:rPr>
          <w:rFonts w:asciiTheme="majorHAnsi" w:hAnsiTheme="majorHAnsi" w:cstheme="majorHAnsi"/>
          <w:sz w:val="22"/>
          <w:szCs w:val="22"/>
        </w:rPr>
        <w:br/>
        <w:t>Art. 2. Le présent arrêté produit ses effets au 1</w:t>
      </w:r>
      <w:r>
        <w:rPr>
          <w:rFonts w:asciiTheme="majorHAnsi" w:hAnsiTheme="majorHAnsi" w:cstheme="majorHAnsi"/>
          <w:sz w:val="22"/>
          <w:szCs w:val="22"/>
          <w:vertAlign w:val="superscript"/>
        </w:rPr>
        <w:t>er</w:t>
      </w:r>
      <w:r>
        <w:rPr>
          <w:rFonts w:asciiTheme="majorHAnsi" w:hAnsiTheme="majorHAnsi" w:cstheme="majorHAnsi"/>
          <w:sz w:val="22"/>
          <w:szCs w:val="22"/>
        </w:rPr>
        <w:t xml:space="preserve"> janvier 2016.</w:t>
      </w:r>
      <w:r>
        <w:rPr>
          <w:rFonts w:asciiTheme="majorHAnsi" w:hAnsiTheme="majorHAnsi" w:cstheme="majorHAnsi"/>
          <w:sz w:val="22"/>
          <w:szCs w:val="22"/>
        </w:rPr>
        <w:br/>
        <w:t>Art. 3. Le Ministre ayant l'Education dans ses attributions est chargé de l'exécution du présent arrêté.</w:t>
      </w:r>
      <w:r>
        <w:rPr>
          <w:rFonts w:asciiTheme="majorHAnsi" w:hAnsiTheme="majorHAnsi" w:cstheme="majorHAnsi"/>
          <w:sz w:val="22"/>
          <w:szCs w:val="22"/>
        </w:rPr>
        <w:br/>
        <w:t>Bruxelles, le 27 mai 2015</w:t>
      </w:r>
      <w:r>
        <w:rPr>
          <w:rFonts w:asciiTheme="majorHAnsi" w:hAnsiTheme="majorHAnsi" w:cstheme="majorHAnsi"/>
          <w:sz w:val="22"/>
          <w:szCs w:val="22"/>
        </w:rPr>
        <w:t>.</w:t>
      </w:r>
      <w:r>
        <w:rPr>
          <w:rFonts w:asciiTheme="majorHAnsi" w:hAnsiTheme="majorHAnsi" w:cstheme="majorHAnsi"/>
          <w:sz w:val="22"/>
          <w:szCs w:val="22"/>
        </w:rPr>
        <w:br/>
        <w:t>Le Ministre-Président,</w:t>
      </w:r>
      <w:r>
        <w:rPr>
          <w:rFonts w:asciiTheme="majorHAnsi" w:hAnsiTheme="majorHAnsi" w:cstheme="majorHAnsi"/>
          <w:sz w:val="22"/>
          <w:szCs w:val="22"/>
        </w:rPr>
        <w:br/>
        <w:t>Rudy DEMOTTE</w:t>
      </w:r>
      <w:r>
        <w:rPr>
          <w:rFonts w:asciiTheme="majorHAnsi" w:hAnsiTheme="majorHAnsi" w:cstheme="majorHAnsi"/>
          <w:sz w:val="22"/>
          <w:szCs w:val="22"/>
        </w:rPr>
        <w:br/>
        <w:t>La Vice-présidente et Ministre de l'Education, de la Culture et de l'Enfance,</w:t>
      </w:r>
      <w:r>
        <w:rPr>
          <w:rFonts w:asciiTheme="majorHAnsi" w:hAnsiTheme="majorHAnsi" w:cstheme="majorHAnsi"/>
          <w:sz w:val="22"/>
          <w:szCs w:val="22"/>
        </w:rPr>
        <w:br/>
        <w:t>Joëlle MILQUET</w:t>
      </w:r>
    </w:p>
    <w:sectPr w:rsidR="009D48FA">
      <w:headerReference w:type="default" r:id="rId18"/>
      <w:footerReference w:type="default" r:id="rId19"/>
      <w:endnotePr>
        <w:numFmt w:val="decimal"/>
      </w:endnotePr>
      <w:pgSz w:w="11906" w:h="16838" w:code="9"/>
      <w:pgMar w:top="816" w:right="1440" w:bottom="1134" w:left="1440" w:header="426" w:footer="102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8FA" w:rsidRDefault="007F2BC1">
      <w:r>
        <w:separator/>
      </w:r>
    </w:p>
  </w:endnote>
  <w:endnote w:type="continuationSeparator" w:id="0">
    <w:p w:rsidR="009D48FA" w:rsidRDefault="007F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bill">
    <w:panose1 w:val="040506030A0602020202"/>
    <w:charset w:val="00"/>
    <w:family w:val="decorativ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Informal011 BT">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8906905"/>
      <w:docPartObj>
        <w:docPartGallery w:val="Page Numbers (Bottom of Page)"/>
        <w:docPartUnique/>
      </w:docPartObj>
    </w:sdtPr>
    <w:sdtEndPr/>
    <w:sdtContent>
      <w:p w:rsidR="009D48FA" w:rsidRDefault="007F2BC1">
        <w:pPr>
          <w:pStyle w:val="Pieddepage"/>
          <w:jc w:val="center"/>
        </w:pPr>
        <w:r>
          <w:fldChar w:fldCharType="begin"/>
        </w:r>
        <w:r>
          <w:instrText>PAGE   \* MERGEFORMAT</w:instrText>
        </w:r>
        <w:r>
          <w:fldChar w:fldCharType="separate"/>
        </w:r>
        <w:r>
          <w:rPr>
            <w:noProof/>
          </w:rPr>
          <w:t>5</w:t>
        </w:r>
        <w:r>
          <w:fldChar w:fldCharType="end"/>
        </w:r>
      </w:p>
    </w:sdtContent>
  </w:sdt>
  <w:p w:rsidR="009D48FA" w:rsidRDefault="009D48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8FA" w:rsidRDefault="007F2BC1">
      <w:r>
        <w:separator/>
      </w:r>
    </w:p>
  </w:footnote>
  <w:footnote w:type="continuationSeparator" w:id="0">
    <w:p w:rsidR="009D48FA" w:rsidRDefault="007F2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8FA" w:rsidRDefault="009D48FA">
    <w:pPr>
      <w:pStyle w:val="En-tt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912B4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6544AE"/>
    <w:multiLevelType w:val="hybridMultilevel"/>
    <w:tmpl w:val="2C2879D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6EA4AD9"/>
    <w:multiLevelType w:val="hybridMultilevel"/>
    <w:tmpl w:val="C9CE6BEE"/>
    <w:lvl w:ilvl="0" w:tplc="22D8434A">
      <w:start w:val="2"/>
      <w:numFmt w:val="bullet"/>
      <w:lvlText w:val="-"/>
      <w:lvlJc w:val="left"/>
      <w:pPr>
        <w:tabs>
          <w:tab w:val="num" w:pos="360"/>
        </w:tabs>
        <w:ind w:left="360" w:hanging="360"/>
      </w:pPr>
      <w:rPr>
        <w:rFonts w:ascii="Palatino Linotype" w:eastAsia="Times New Roman" w:hAnsi="Palatino Linotype" w:cs="Times New Roman" w:hint="default"/>
      </w:rPr>
    </w:lvl>
    <w:lvl w:ilvl="1" w:tplc="080C0003" w:tentative="1">
      <w:start w:val="1"/>
      <w:numFmt w:val="bullet"/>
      <w:lvlText w:val="o"/>
      <w:lvlJc w:val="left"/>
      <w:pPr>
        <w:tabs>
          <w:tab w:val="num" w:pos="1080"/>
        </w:tabs>
        <w:ind w:left="1080" w:hanging="360"/>
      </w:pPr>
      <w:rPr>
        <w:rFonts w:ascii="Courier New" w:hAnsi="Courier New" w:cs="Courier New" w:hint="default"/>
      </w:rPr>
    </w:lvl>
    <w:lvl w:ilvl="2" w:tplc="080C0005" w:tentative="1">
      <w:start w:val="1"/>
      <w:numFmt w:val="bullet"/>
      <w:lvlText w:val=""/>
      <w:lvlJc w:val="left"/>
      <w:pPr>
        <w:tabs>
          <w:tab w:val="num" w:pos="1800"/>
        </w:tabs>
        <w:ind w:left="1800" w:hanging="360"/>
      </w:pPr>
      <w:rPr>
        <w:rFonts w:ascii="Wingdings" w:hAnsi="Wingdings" w:hint="default"/>
      </w:rPr>
    </w:lvl>
    <w:lvl w:ilvl="3" w:tplc="080C0001" w:tentative="1">
      <w:start w:val="1"/>
      <w:numFmt w:val="bullet"/>
      <w:lvlText w:val=""/>
      <w:lvlJc w:val="left"/>
      <w:pPr>
        <w:tabs>
          <w:tab w:val="num" w:pos="2520"/>
        </w:tabs>
        <w:ind w:left="2520" w:hanging="360"/>
      </w:pPr>
      <w:rPr>
        <w:rFonts w:ascii="Symbol" w:hAnsi="Symbol" w:hint="default"/>
      </w:rPr>
    </w:lvl>
    <w:lvl w:ilvl="4" w:tplc="080C0003" w:tentative="1">
      <w:start w:val="1"/>
      <w:numFmt w:val="bullet"/>
      <w:lvlText w:val="o"/>
      <w:lvlJc w:val="left"/>
      <w:pPr>
        <w:tabs>
          <w:tab w:val="num" w:pos="3240"/>
        </w:tabs>
        <w:ind w:left="3240" w:hanging="360"/>
      </w:pPr>
      <w:rPr>
        <w:rFonts w:ascii="Courier New" w:hAnsi="Courier New" w:cs="Courier New" w:hint="default"/>
      </w:rPr>
    </w:lvl>
    <w:lvl w:ilvl="5" w:tplc="080C0005" w:tentative="1">
      <w:start w:val="1"/>
      <w:numFmt w:val="bullet"/>
      <w:lvlText w:val=""/>
      <w:lvlJc w:val="left"/>
      <w:pPr>
        <w:tabs>
          <w:tab w:val="num" w:pos="3960"/>
        </w:tabs>
        <w:ind w:left="3960" w:hanging="360"/>
      </w:pPr>
      <w:rPr>
        <w:rFonts w:ascii="Wingdings" w:hAnsi="Wingdings" w:hint="default"/>
      </w:rPr>
    </w:lvl>
    <w:lvl w:ilvl="6" w:tplc="080C0001" w:tentative="1">
      <w:start w:val="1"/>
      <w:numFmt w:val="bullet"/>
      <w:lvlText w:val=""/>
      <w:lvlJc w:val="left"/>
      <w:pPr>
        <w:tabs>
          <w:tab w:val="num" w:pos="4680"/>
        </w:tabs>
        <w:ind w:left="4680" w:hanging="360"/>
      </w:pPr>
      <w:rPr>
        <w:rFonts w:ascii="Symbol" w:hAnsi="Symbol" w:hint="default"/>
      </w:rPr>
    </w:lvl>
    <w:lvl w:ilvl="7" w:tplc="080C0003" w:tentative="1">
      <w:start w:val="1"/>
      <w:numFmt w:val="bullet"/>
      <w:lvlText w:val="o"/>
      <w:lvlJc w:val="left"/>
      <w:pPr>
        <w:tabs>
          <w:tab w:val="num" w:pos="5400"/>
        </w:tabs>
        <w:ind w:left="5400" w:hanging="360"/>
      </w:pPr>
      <w:rPr>
        <w:rFonts w:ascii="Courier New" w:hAnsi="Courier New" w:cs="Courier New" w:hint="default"/>
      </w:rPr>
    </w:lvl>
    <w:lvl w:ilvl="8" w:tplc="080C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82B5938"/>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1C896614"/>
    <w:multiLevelType w:val="hybridMultilevel"/>
    <w:tmpl w:val="99EA3404"/>
    <w:lvl w:ilvl="0" w:tplc="FCF4AEFC">
      <w:start w:val="1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F64C1F"/>
    <w:multiLevelType w:val="multilevel"/>
    <w:tmpl w:val="FD3A3FDE"/>
    <w:lvl w:ilvl="0">
      <w:start w:val="9"/>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2ABA585D"/>
    <w:multiLevelType w:val="hybridMultilevel"/>
    <w:tmpl w:val="069CDE9E"/>
    <w:lvl w:ilvl="0" w:tplc="040C000F">
      <w:start w:val="1"/>
      <w:numFmt w:val="decimal"/>
      <w:lvlText w:val="%1."/>
      <w:lvlJc w:val="left"/>
      <w:pPr>
        <w:tabs>
          <w:tab w:val="num" w:pos="360"/>
        </w:tabs>
        <w:ind w:left="360" w:hanging="360"/>
      </w:pPr>
    </w:lvl>
    <w:lvl w:ilvl="1" w:tplc="040C0001">
      <w:start w:val="1"/>
      <w:numFmt w:val="bullet"/>
      <w:lvlText w:val=""/>
      <w:lvlJc w:val="left"/>
      <w:pPr>
        <w:tabs>
          <w:tab w:val="num" w:pos="1080"/>
        </w:tabs>
        <w:ind w:left="1080" w:hanging="360"/>
      </w:pPr>
      <w:rPr>
        <w:rFonts w:ascii="Symbol" w:hAnsi="Symbol"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8" w15:restartNumberingAfterBreak="0">
    <w:nsid w:val="2B3F4923"/>
    <w:multiLevelType w:val="hybridMultilevel"/>
    <w:tmpl w:val="7BEC8D2E"/>
    <w:lvl w:ilvl="0" w:tplc="B5389CAA">
      <w:start w:val="1"/>
      <w:numFmt w:val="decimal"/>
      <w:lvlText w:val="%1."/>
      <w:lvlJc w:val="left"/>
      <w:pPr>
        <w:tabs>
          <w:tab w:val="num" w:pos="3196"/>
        </w:tabs>
        <w:ind w:left="3196" w:hanging="360"/>
      </w:pPr>
      <w:rPr>
        <w:b/>
      </w:rPr>
    </w:lvl>
    <w:lvl w:ilvl="1" w:tplc="040C0019" w:tentative="1">
      <w:start w:val="1"/>
      <w:numFmt w:val="lowerLetter"/>
      <w:lvlText w:val="%2."/>
      <w:lvlJc w:val="left"/>
      <w:pPr>
        <w:tabs>
          <w:tab w:val="num" w:pos="3916"/>
        </w:tabs>
        <w:ind w:left="3916" w:hanging="360"/>
      </w:pPr>
    </w:lvl>
    <w:lvl w:ilvl="2" w:tplc="040C001B" w:tentative="1">
      <w:start w:val="1"/>
      <w:numFmt w:val="lowerRoman"/>
      <w:lvlText w:val="%3."/>
      <w:lvlJc w:val="right"/>
      <w:pPr>
        <w:tabs>
          <w:tab w:val="num" w:pos="4636"/>
        </w:tabs>
        <w:ind w:left="4636" w:hanging="180"/>
      </w:pPr>
    </w:lvl>
    <w:lvl w:ilvl="3" w:tplc="040C000F" w:tentative="1">
      <w:start w:val="1"/>
      <w:numFmt w:val="decimal"/>
      <w:lvlText w:val="%4."/>
      <w:lvlJc w:val="left"/>
      <w:pPr>
        <w:tabs>
          <w:tab w:val="num" w:pos="5356"/>
        </w:tabs>
        <w:ind w:left="5356" w:hanging="360"/>
      </w:pPr>
    </w:lvl>
    <w:lvl w:ilvl="4" w:tplc="040C0019" w:tentative="1">
      <w:start w:val="1"/>
      <w:numFmt w:val="lowerLetter"/>
      <w:lvlText w:val="%5."/>
      <w:lvlJc w:val="left"/>
      <w:pPr>
        <w:tabs>
          <w:tab w:val="num" w:pos="6076"/>
        </w:tabs>
        <w:ind w:left="6076" w:hanging="360"/>
      </w:pPr>
    </w:lvl>
    <w:lvl w:ilvl="5" w:tplc="040C001B" w:tentative="1">
      <w:start w:val="1"/>
      <w:numFmt w:val="lowerRoman"/>
      <w:lvlText w:val="%6."/>
      <w:lvlJc w:val="right"/>
      <w:pPr>
        <w:tabs>
          <w:tab w:val="num" w:pos="6796"/>
        </w:tabs>
        <w:ind w:left="6796" w:hanging="180"/>
      </w:pPr>
    </w:lvl>
    <w:lvl w:ilvl="6" w:tplc="040C000F" w:tentative="1">
      <w:start w:val="1"/>
      <w:numFmt w:val="decimal"/>
      <w:lvlText w:val="%7."/>
      <w:lvlJc w:val="left"/>
      <w:pPr>
        <w:tabs>
          <w:tab w:val="num" w:pos="7516"/>
        </w:tabs>
        <w:ind w:left="7516" w:hanging="360"/>
      </w:pPr>
    </w:lvl>
    <w:lvl w:ilvl="7" w:tplc="040C0019" w:tentative="1">
      <w:start w:val="1"/>
      <w:numFmt w:val="lowerLetter"/>
      <w:lvlText w:val="%8."/>
      <w:lvlJc w:val="left"/>
      <w:pPr>
        <w:tabs>
          <w:tab w:val="num" w:pos="8236"/>
        </w:tabs>
        <w:ind w:left="8236" w:hanging="360"/>
      </w:pPr>
    </w:lvl>
    <w:lvl w:ilvl="8" w:tplc="040C001B" w:tentative="1">
      <w:start w:val="1"/>
      <w:numFmt w:val="lowerRoman"/>
      <w:lvlText w:val="%9."/>
      <w:lvlJc w:val="right"/>
      <w:pPr>
        <w:tabs>
          <w:tab w:val="num" w:pos="8956"/>
        </w:tabs>
        <w:ind w:left="8956" w:hanging="180"/>
      </w:pPr>
    </w:lvl>
  </w:abstractNum>
  <w:abstractNum w:abstractNumId="9" w15:restartNumberingAfterBreak="0">
    <w:nsid w:val="2BBF772C"/>
    <w:multiLevelType w:val="hybridMultilevel"/>
    <w:tmpl w:val="2AB4B9CC"/>
    <w:lvl w:ilvl="0" w:tplc="040C000F">
      <w:start w:val="1"/>
      <w:numFmt w:val="decimal"/>
      <w:lvlText w:val="%1."/>
      <w:lvlJc w:val="left"/>
      <w:pPr>
        <w:tabs>
          <w:tab w:val="num" w:pos="1440"/>
        </w:tabs>
        <w:ind w:left="1440" w:hanging="360"/>
      </w:pPr>
    </w:lvl>
    <w:lvl w:ilvl="1" w:tplc="040C0019" w:tentative="1">
      <w:start w:val="1"/>
      <w:numFmt w:val="lowerLetter"/>
      <w:lvlText w:val="%2."/>
      <w:lvlJc w:val="left"/>
      <w:pPr>
        <w:tabs>
          <w:tab w:val="num" w:pos="2160"/>
        </w:tabs>
        <w:ind w:left="2160" w:hanging="360"/>
      </w:pPr>
    </w:lvl>
    <w:lvl w:ilvl="2" w:tplc="040C001B" w:tentative="1">
      <w:start w:val="1"/>
      <w:numFmt w:val="lowerRoman"/>
      <w:lvlText w:val="%3."/>
      <w:lvlJc w:val="right"/>
      <w:pPr>
        <w:tabs>
          <w:tab w:val="num" w:pos="2880"/>
        </w:tabs>
        <w:ind w:left="2880" w:hanging="180"/>
      </w:pPr>
    </w:lvl>
    <w:lvl w:ilvl="3" w:tplc="040C000F" w:tentative="1">
      <w:start w:val="1"/>
      <w:numFmt w:val="decimal"/>
      <w:lvlText w:val="%4."/>
      <w:lvlJc w:val="left"/>
      <w:pPr>
        <w:tabs>
          <w:tab w:val="num" w:pos="3600"/>
        </w:tabs>
        <w:ind w:left="3600" w:hanging="360"/>
      </w:pPr>
    </w:lvl>
    <w:lvl w:ilvl="4" w:tplc="040C0019" w:tentative="1">
      <w:start w:val="1"/>
      <w:numFmt w:val="lowerLetter"/>
      <w:lvlText w:val="%5."/>
      <w:lvlJc w:val="left"/>
      <w:pPr>
        <w:tabs>
          <w:tab w:val="num" w:pos="4320"/>
        </w:tabs>
        <w:ind w:left="4320" w:hanging="360"/>
      </w:pPr>
    </w:lvl>
    <w:lvl w:ilvl="5" w:tplc="040C001B" w:tentative="1">
      <w:start w:val="1"/>
      <w:numFmt w:val="lowerRoman"/>
      <w:lvlText w:val="%6."/>
      <w:lvlJc w:val="right"/>
      <w:pPr>
        <w:tabs>
          <w:tab w:val="num" w:pos="5040"/>
        </w:tabs>
        <w:ind w:left="5040" w:hanging="180"/>
      </w:pPr>
    </w:lvl>
    <w:lvl w:ilvl="6" w:tplc="040C000F" w:tentative="1">
      <w:start w:val="1"/>
      <w:numFmt w:val="decimal"/>
      <w:lvlText w:val="%7."/>
      <w:lvlJc w:val="left"/>
      <w:pPr>
        <w:tabs>
          <w:tab w:val="num" w:pos="5760"/>
        </w:tabs>
        <w:ind w:left="5760" w:hanging="360"/>
      </w:pPr>
    </w:lvl>
    <w:lvl w:ilvl="7" w:tplc="040C0019" w:tentative="1">
      <w:start w:val="1"/>
      <w:numFmt w:val="lowerLetter"/>
      <w:lvlText w:val="%8."/>
      <w:lvlJc w:val="left"/>
      <w:pPr>
        <w:tabs>
          <w:tab w:val="num" w:pos="6480"/>
        </w:tabs>
        <w:ind w:left="6480" w:hanging="360"/>
      </w:pPr>
    </w:lvl>
    <w:lvl w:ilvl="8" w:tplc="040C001B" w:tentative="1">
      <w:start w:val="1"/>
      <w:numFmt w:val="lowerRoman"/>
      <w:lvlText w:val="%9."/>
      <w:lvlJc w:val="right"/>
      <w:pPr>
        <w:tabs>
          <w:tab w:val="num" w:pos="7200"/>
        </w:tabs>
        <w:ind w:left="7200" w:hanging="180"/>
      </w:pPr>
    </w:lvl>
  </w:abstractNum>
  <w:abstractNum w:abstractNumId="10" w15:restartNumberingAfterBreak="0">
    <w:nsid w:val="306844D9"/>
    <w:multiLevelType w:val="multilevel"/>
    <w:tmpl w:val="EA7E7AB6"/>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0F31DDE"/>
    <w:multiLevelType w:val="hybridMultilevel"/>
    <w:tmpl w:val="CA34B976"/>
    <w:lvl w:ilvl="0" w:tplc="040C000F">
      <w:start w:val="1"/>
      <w:numFmt w:val="decimal"/>
      <w:lvlText w:val="%1."/>
      <w:lvlJc w:val="left"/>
      <w:pPr>
        <w:tabs>
          <w:tab w:val="num" w:pos="360"/>
        </w:tabs>
        <w:ind w:left="360" w:hanging="360"/>
      </w:p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2" w15:restartNumberingAfterBreak="0">
    <w:nsid w:val="31EA1059"/>
    <w:multiLevelType w:val="hybridMultilevel"/>
    <w:tmpl w:val="A6C429CC"/>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352208A1"/>
    <w:multiLevelType w:val="multilevel"/>
    <w:tmpl w:val="BCDCFDB8"/>
    <w:lvl w:ilvl="0">
      <w:start w:val="1"/>
      <w:numFmt w:val="lowerLetter"/>
      <w:lvlText w:val="%1)"/>
      <w:lvlJc w:val="left"/>
      <w:pPr>
        <w:tabs>
          <w:tab w:val="num" w:pos="360"/>
        </w:tabs>
        <w:ind w:left="360" w:hanging="360"/>
      </w:pPr>
      <w:rPr>
        <w:rFonts w:hint="default"/>
        <w:u w:val="no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8096957"/>
    <w:multiLevelType w:val="hybridMultilevel"/>
    <w:tmpl w:val="F48E953A"/>
    <w:lvl w:ilvl="0" w:tplc="040C0011">
      <w:start w:val="1"/>
      <w:numFmt w:val="decimal"/>
      <w:lvlText w:val="%1)"/>
      <w:lvlJc w:val="left"/>
      <w:pPr>
        <w:tabs>
          <w:tab w:val="num" w:pos="644"/>
        </w:tabs>
        <w:ind w:left="644" w:hanging="360"/>
      </w:p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3D2B598B"/>
    <w:multiLevelType w:val="hybridMultilevel"/>
    <w:tmpl w:val="D400C59E"/>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BF7206"/>
    <w:multiLevelType w:val="hybridMultilevel"/>
    <w:tmpl w:val="2EEA0D7C"/>
    <w:lvl w:ilvl="0" w:tplc="FFFFFFFF">
      <w:start w:val="1"/>
      <w:numFmt w:val="bullet"/>
      <w:lvlText w:val=""/>
      <w:lvlJc w:val="left"/>
      <w:pPr>
        <w:tabs>
          <w:tab w:val="num" w:pos="787"/>
        </w:tabs>
        <w:ind w:left="787" w:hanging="360"/>
      </w:pPr>
      <w:rPr>
        <w:rFonts w:ascii="Symbol" w:hAnsi="Symbol" w:hint="default"/>
      </w:rPr>
    </w:lvl>
    <w:lvl w:ilvl="1" w:tplc="FFFFFFFF" w:tentative="1">
      <w:start w:val="1"/>
      <w:numFmt w:val="bullet"/>
      <w:lvlText w:val="o"/>
      <w:lvlJc w:val="left"/>
      <w:pPr>
        <w:tabs>
          <w:tab w:val="num" w:pos="1507"/>
        </w:tabs>
        <w:ind w:left="1507" w:hanging="360"/>
      </w:pPr>
      <w:rPr>
        <w:rFonts w:ascii="Courier New" w:hAnsi="Courier New" w:hint="default"/>
      </w:rPr>
    </w:lvl>
    <w:lvl w:ilvl="2" w:tplc="FFFFFFFF" w:tentative="1">
      <w:start w:val="1"/>
      <w:numFmt w:val="bullet"/>
      <w:lvlText w:val=""/>
      <w:lvlJc w:val="left"/>
      <w:pPr>
        <w:tabs>
          <w:tab w:val="num" w:pos="2227"/>
        </w:tabs>
        <w:ind w:left="2227" w:hanging="360"/>
      </w:pPr>
      <w:rPr>
        <w:rFonts w:ascii="Wingdings" w:hAnsi="Wingdings" w:hint="default"/>
      </w:rPr>
    </w:lvl>
    <w:lvl w:ilvl="3" w:tplc="FFFFFFFF" w:tentative="1">
      <w:start w:val="1"/>
      <w:numFmt w:val="bullet"/>
      <w:lvlText w:val=""/>
      <w:lvlJc w:val="left"/>
      <w:pPr>
        <w:tabs>
          <w:tab w:val="num" w:pos="2947"/>
        </w:tabs>
        <w:ind w:left="2947" w:hanging="360"/>
      </w:pPr>
      <w:rPr>
        <w:rFonts w:ascii="Symbol" w:hAnsi="Symbol" w:hint="default"/>
      </w:rPr>
    </w:lvl>
    <w:lvl w:ilvl="4" w:tplc="FFFFFFFF" w:tentative="1">
      <w:start w:val="1"/>
      <w:numFmt w:val="bullet"/>
      <w:lvlText w:val="o"/>
      <w:lvlJc w:val="left"/>
      <w:pPr>
        <w:tabs>
          <w:tab w:val="num" w:pos="3667"/>
        </w:tabs>
        <w:ind w:left="3667" w:hanging="360"/>
      </w:pPr>
      <w:rPr>
        <w:rFonts w:ascii="Courier New" w:hAnsi="Courier New" w:hint="default"/>
      </w:rPr>
    </w:lvl>
    <w:lvl w:ilvl="5" w:tplc="FFFFFFFF" w:tentative="1">
      <w:start w:val="1"/>
      <w:numFmt w:val="bullet"/>
      <w:lvlText w:val=""/>
      <w:lvlJc w:val="left"/>
      <w:pPr>
        <w:tabs>
          <w:tab w:val="num" w:pos="4387"/>
        </w:tabs>
        <w:ind w:left="4387" w:hanging="360"/>
      </w:pPr>
      <w:rPr>
        <w:rFonts w:ascii="Wingdings" w:hAnsi="Wingdings" w:hint="default"/>
      </w:rPr>
    </w:lvl>
    <w:lvl w:ilvl="6" w:tplc="FFFFFFFF" w:tentative="1">
      <w:start w:val="1"/>
      <w:numFmt w:val="bullet"/>
      <w:lvlText w:val=""/>
      <w:lvlJc w:val="left"/>
      <w:pPr>
        <w:tabs>
          <w:tab w:val="num" w:pos="5107"/>
        </w:tabs>
        <w:ind w:left="5107" w:hanging="360"/>
      </w:pPr>
      <w:rPr>
        <w:rFonts w:ascii="Symbol" w:hAnsi="Symbol" w:hint="default"/>
      </w:rPr>
    </w:lvl>
    <w:lvl w:ilvl="7" w:tplc="FFFFFFFF" w:tentative="1">
      <w:start w:val="1"/>
      <w:numFmt w:val="bullet"/>
      <w:lvlText w:val="o"/>
      <w:lvlJc w:val="left"/>
      <w:pPr>
        <w:tabs>
          <w:tab w:val="num" w:pos="5827"/>
        </w:tabs>
        <w:ind w:left="5827" w:hanging="360"/>
      </w:pPr>
      <w:rPr>
        <w:rFonts w:ascii="Courier New" w:hAnsi="Courier New" w:hint="default"/>
      </w:rPr>
    </w:lvl>
    <w:lvl w:ilvl="8" w:tplc="FFFFFFFF" w:tentative="1">
      <w:start w:val="1"/>
      <w:numFmt w:val="bullet"/>
      <w:lvlText w:val=""/>
      <w:lvlJc w:val="left"/>
      <w:pPr>
        <w:tabs>
          <w:tab w:val="num" w:pos="6547"/>
        </w:tabs>
        <w:ind w:left="6547" w:hanging="360"/>
      </w:pPr>
      <w:rPr>
        <w:rFonts w:ascii="Wingdings" w:hAnsi="Wingdings" w:hint="default"/>
      </w:rPr>
    </w:lvl>
  </w:abstractNum>
  <w:abstractNum w:abstractNumId="17" w15:restartNumberingAfterBreak="0">
    <w:nsid w:val="3F9E5A24"/>
    <w:multiLevelType w:val="hybridMultilevel"/>
    <w:tmpl w:val="AD24AFBA"/>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8" w15:restartNumberingAfterBreak="0">
    <w:nsid w:val="3FC3634C"/>
    <w:multiLevelType w:val="hybridMultilevel"/>
    <w:tmpl w:val="77A0BAB4"/>
    <w:lvl w:ilvl="0" w:tplc="011852B2">
      <w:start w:val="1"/>
      <w:numFmt w:val="decimal"/>
      <w:lvlText w:val="%1."/>
      <w:lvlJc w:val="left"/>
      <w:pPr>
        <w:tabs>
          <w:tab w:val="num" w:pos="9366"/>
        </w:tabs>
        <w:ind w:left="9366" w:hanging="435"/>
      </w:pPr>
      <w:rPr>
        <w:rFonts w:hint="default"/>
      </w:rPr>
    </w:lvl>
    <w:lvl w:ilvl="1" w:tplc="CC40344A">
      <w:numFmt w:val="none"/>
      <w:lvlText w:val=""/>
      <w:lvlJc w:val="left"/>
      <w:pPr>
        <w:tabs>
          <w:tab w:val="num" w:pos="360"/>
        </w:tabs>
      </w:pPr>
    </w:lvl>
    <w:lvl w:ilvl="2" w:tplc="7AB2796A">
      <w:numFmt w:val="none"/>
      <w:lvlText w:val=""/>
      <w:lvlJc w:val="left"/>
      <w:pPr>
        <w:tabs>
          <w:tab w:val="num" w:pos="360"/>
        </w:tabs>
      </w:pPr>
    </w:lvl>
    <w:lvl w:ilvl="3" w:tplc="7B22502A">
      <w:numFmt w:val="none"/>
      <w:lvlText w:val=""/>
      <w:lvlJc w:val="left"/>
      <w:pPr>
        <w:tabs>
          <w:tab w:val="num" w:pos="360"/>
        </w:tabs>
      </w:pPr>
    </w:lvl>
    <w:lvl w:ilvl="4" w:tplc="D65039FC">
      <w:numFmt w:val="none"/>
      <w:lvlText w:val=""/>
      <w:lvlJc w:val="left"/>
      <w:pPr>
        <w:tabs>
          <w:tab w:val="num" w:pos="360"/>
        </w:tabs>
      </w:pPr>
    </w:lvl>
    <w:lvl w:ilvl="5" w:tplc="F8AC96A8">
      <w:numFmt w:val="none"/>
      <w:lvlText w:val=""/>
      <w:lvlJc w:val="left"/>
      <w:pPr>
        <w:tabs>
          <w:tab w:val="num" w:pos="360"/>
        </w:tabs>
      </w:pPr>
    </w:lvl>
    <w:lvl w:ilvl="6" w:tplc="37EA63D6">
      <w:numFmt w:val="none"/>
      <w:lvlText w:val=""/>
      <w:lvlJc w:val="left"/>
      <w:pPr>
        <w:tabs>
          <w:tab w:val="num" w:pos="360"/>
        </w:tabs>
      </w:pPr>
    </w:lvl>
    <w:lvl w:ilvl="7" w:tplc="650E6092">
      <w:numFmt w:val="none"/>
      <w:lvlText w:val=""/>
      <w:lvlJc w:val="left"/>
      <w:pPr>
        <w:tabs>
          <w:tab w:val="num" w:pos="360"/>
        </w:tabs>
      </w:pPr>
    </w:lvl>
    <w:lvl w:ilvl="8" w:tplc="5ED2250A">
      <w:numFmt w:val="none"/>
      <w:lvlText w:val=""/>
      <w:lvlJc w:val="left"/>
      <w:pPr>
        <w:tabs>
          <w:tab w:val="num" w:pos="360"/>
        </w:tabs>
      </w:pPr>
    </w:lvl>
  </w:abstractNum>
  <w:abstractNum w:abstractNumId="19" w15:restartNumberingAfterBreak="0">
    <w:nsid w:val="413A2240"/>
    <w:multiLevelType w:val="hybridMultilevel"/>
    <w:tmpl w:val="6AD86984"/>
    <w:lvl w:ilvl="0" w:tplc="040C0001">
      <w:start w:val="1"/>
      <w:numFmt w:val="bullet"/>
      <w:lvlText w:val=""/>
      <w:lvlJc w:val="left"/>
      <w:pPr>
        <w:tabs>
          <w:tab w:val="num" w:pos="1494"/>
        </w:tabs>
        <w:ind w:left="1494" w:hanging="360"/>
      </w:pPr>
      <w:rPr>
        <w:rFonts w:ascii="Symbol" w:hAnsi="Symbol" w:hint="default"/>
      </w:rPr>
    </w:lvl>
    <w:lvl w:ilvl="1" w:tplc="040C0003" w:tentative="1">
      <w:start w:val="1"/>
      <w:numFmt w:val="bullet"/>
      <w:lvlText w:val="o"/>
      <w:lvlJc w:val="left"/>
      <w:pPr>
        <w:tabs>
          <w:tab w:val="num" w:pos="2214"/>
        </w:tabs>
        <w:ind w:left="2214" w:hanging="360"/>
      </w:pPr>
      <w:rPr>
        <w:rFonts w:ascii="Courier New" w:hAnsi="Courier New" w:cs="Courier New" w:hint="default"/>
      </w:rPr>
    </w:lvl>
    <w:lvl w:ilvl="2" w:tplc="040C0005" w:tentative="1">
      <w:start w:val="1"/>
      <w:numFmt w:val="bullet"/>
      <w:lvlText w:val=""/>
      <w:lvlJc w:val="left"/>
      <w:pPr>
        <w:tabs>
          <w:tab w:val="num" w:pos="2934"/>
        </w:tabs>
        <w:ind w:left="2934" w:hanging="360"/>
      </w:pPr>
      <w:rPr>
        <w:rFonts w:ascii="Wingdings" w:hAnsi="Wingdings" w:hint="default"/>
      </w:rPr>
    </w:lvl>
    <w:lvl w:ilvl="3" w:tplc="040C0001" w:tentative="1">
      <w:start w:val="1"/>
      <w:numFmt w:val="bullet"/>
      <w:lvlText w:val=""/>
      <w:lvlJc w:val="left"/>
      <w:pPr>
        <w:tabs>
          <w:tab w:val="num" w:pos="3654"/>
        </w:tabs>
        <w:ind w:left="3654" w:hanging="360"/>
      </w:pPr>
      <w:rPr>
        <w:rFonts w:ascii="Symbol" w:hAnsi="Symbol" w:hint="default"/>
      </w:rPr>
    </w:lvl>
    <w:lvl w:ilvl="4" w:tplc="040C0003" w:tentative="1">
      <w:start w:val="1"/>
      <w:numFmt w:val="bullet"/>
      <w:lvlText w:val="o"/>
      <w:lvlJc w:val="left"/>
      <w:pPr>
        <w:tabs>
          <w:tab w:val="num" w:pos="4374"/>
        </w:tabs>
        <w:ind w:left="4374" w:hanging="360"/>
      </w:pPr>
      <w:rPr>
        <w:rFonts w:ascii="Courier New" w:hAnsi="Courier New" w:cs="Courier New" w:hint="default"/>
      </w:rPr>
    </w:lvl>
    <w:lvl w:ilvl="5" w:tplc="040C0005" w:tentative="1">
      <w:start w:val="1"/>
      <w:numFmt w:val="bullet"/>
      <w:lvlText w:val=""/>
      <w:lvlJc w:val="left"/>
      <w:pPr>
        <w:tabs>
          <w:tab w:val="num" w:pos="5094"/>
        </w:tabs>
        <w:ind w:left="5094" w:hanging="360"/>
      </w:pPr>
      <w:rPr>
        <w:rFonts w:ascii="Wingdings" w:hAnsi="Wingdings" w:hint="default"/>
      </w:rPr>
    </w:lvl>
    <w:lvl w:ilvl="6" w:tplc="040C0001" w:tentative="1">
      <w:start w:val="1"/>
      <w:numFmt w:val="bullet"/>
      <w:lvlText w:val=""/>
      <w:lvlJc w:val="left"/>
      <w:pPr>
        <w:tabs>
          <w:tab w:val="num" w:pos="5814"/>
        </w:tabs>
        <w:ind w:left="5814" w:hanging="360"/>
      </w:pPr>
      <w:rPr>
        <w:rFonts w:ascii="Symbol" w:hAnsi="Symbol" w:hint="default"/>
      </w:rPr>
    </w:lvl>
    <w:lvl w:ilvl="7" w:tplc="040C0003" w:tentative="1">
      <w:start w:val="1"/>
      <w:numFmt w:val="bullet"/>
      <w:lvlText w:val="o"/>
      <w:lvlJc w:val="left"/>
      <w:pPr>
        <w:tabs>
          <w:tab w:val="num" w:pos="6534"/>
        </w:tabs>
        <w:ind w:left="6534" w:hanging="360"/>
      </w:pPr>
      <w:rPr>
        <w:rFonts w:ascii="Courier New" w:hAnsi="Courier New" w:cs="Courier New" w:hint="default"/>
      </w:rPr>
    </w:lvl>
    <w:lvl w:ilvl="8" w:tplc="040C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446D42C2"/>
    <w:multiLevelType w:val="hybridMultilevel"/>
    <w:tmpl w:val="846824D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93D7C"/>
    <w:multiLevelType w:val="singleLevel"/>
    <w:tmpl w:val="E08AAA8C"/>
    <w:lvl w:ilvl="0">
      <w:start w:val="9"/>
      <w:numFmt w:val="decimal"/>
      <w:lvlText w:val="%1. "/>
      <w:legacy w:legacy="1" w:legacySpace="0" w:legacyIndent="283"/>
      <w:lvlJc w:val="left"/>
      <w:pPr>
        <w:ind w:left="283" w:hanging="283"/>
      </w:pPr>
      <w:rPr>
        <w:rFonts w:ascii="Arial" w:hAnsi="Arial" w:hint="default"/>
        <w:b w:val="0"/>
        <w:i w:val="0"/>
        <w:sz w:val="24"/>
      </w:rPr>
    </w:lvl>
  </w:abstractNum>
  <w:abstractNum w:abstractNumId="22" w15:restartNumberingAfterBreak="0">
    <w:nsid w:val="5D6361BB"/>
    <w:multiLevelType w:val="hybridMultilevel"/>
    <w:tmpl w:val="7AA45368"/>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625C3DC9"/>
    <w:multiLevelType w:val="hybridMultilevel"/>
    <w:tmpl w:val="EA7E7AB6"/>
    <w:lvl w:ilvl="0" w:tplc="040C0001">
      <w:start w:val="1"/>
      <w:numFmt w:val="bullet"/>
      <w:lvlText w:val=""/>
      <w:lvlJc w:val="left"/>
      <w:pPr>
        <w:tabs>
          <w:tab w:val="num" w:pos="1440"/>
        </w:tabs>
        <w:ind w:left="1440"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62714A33"/>
    <w:multiLevelType w:val="hybridMultilevel"/>
    <w:tmpl w:val="C31E0460"/>
    <w:lvl w:ilvl="0" w:tplc="9A9A709E">
      <w:numFmt w:val="bullet"/>
      <w:lvlText w:val="-"/>
      <w:lvlJc w:val="left"/>
      <w:pPr>
        <w:ind w:left="1152" w:hanging="360"/>
      </w:pPr>
      <w:rPr>
        <w:rFonts w:ascii="Courier New" w:eastAsia="Times New Roman" w:hAnsi="Courier New" w:cs="Courier New" w:hint="default"/>
      </w:rPr>
    </w:lvl>
    <w:lvl w:ilvl="1" w:tplc="080C0003" w:tentative="1">
      <w:start w:val="1"/>
      <w:numFmt w:val="bullet"/>
      <w:lvlText w:val="o"/>
      <w:lvlJc w:val="left"/>
      <w:pPr>
        <w:ind w:left="1872" w:hanging="360"/>
      </w:pPr>
      <w:rPr>
        <w:rFonts w:ascii="Courier New" w:hAnsi="Courier New" w:cs="Courier New" w:hint="default"/>
      </w:rPr>
    </w:lvl>
    <w:lvl w:ilvl="2" w:tplc="080C0005" w:tentative="1">
      <w:start w:val="1"/>
      <w:numFmt w:val="bullet"/>
      <w:lvlText w:val=""/>
      <w:lvlJc w:val="left"/>
      <w:pPr>
        <w:ind w:left="2592" w:hanging="360"/>
      </w:pPr>
      <w:rPr>
        <w:rFonts w:ascii="Wingdings" w:hAnsi="Wingdings" w:hint="default"/>
      </w:rPr>
    </w:lvl>
    <w:lvl w:ilvl="3" w:tplc="080C0001" w:tentative="1">
      <w:start w:val="1"/>
      <w:numFmt w:val="bullet"/>
      <w:lvlText w:val=""/>
      <w:lvlJc w:val="left"/>
      <w:pPr>
        <w:ind w:left="3312" w:hanging="360"/>
      </w:pPr>
      <w:rPr>
        <w:rFonts w:ascii="Symbol" w:hAnsi="Symbol" w:hint="default"/>
      </w:rPr>
    </w:lvl>
    <w:lvl w:ilvl="4" w:tplc="080C0003" w:tentative="1">
      <w:start w:val="1"/>
      <w:numFmt w:val="bullet"/>
      <w:lvlText w:val="o"/>
      <w:lvlJc w:val="left"/>
      <w:pPr>
        <w:ind w:left="4032" w:hanging="360"/>
      </w:pPr>
      <w:rPr>
        <w:rFonts w:ascii="Courier New" w:hAnsi="Courier New" w:cs="Courier New" w:hint="default"/>
      </w:rPr>
    </w:lvl>
    <w:lvl w:ilvl="5" w:tplc="080C0005" w:tentative="1">
      <w:start w:val="1"/>
      <w:numFmt w:val="bullet"/>
      <w:lvlText w:val=""/>
      <w:lvlJc w:val="left"/>
      <w:pPr>
        <w:ind w:left="4752" w:hanging="360"/>
      </w:pPr>
      <w:rPr>
        <w:rFonts w:ascii="Wingdings" w:hAnsi="Wingdings" w:hint="default"/>
      </w:rPr>
    </w:lvl>
    <w:lvl w:ilvl="6" w:tplc="080C0001" w:tentative="1">
      <w:start w:val="1"/>
      <w:numFmt w:val="bullet"/>
      <w:lvlText w:val=""/>
      <w:lvlJc w:val="left"/>
      <w:pPr>
        <w:ind w:left="5472" w:hanging="360"/>
      </w:pPr>
      <w:rPr>
        <w:rFonts w:ascii="Symbol" w:hAnsi="Symbol" w:hint="default"/>
      </w:rPr>
    </w:lvl>
    <w:lvl w:ilvl="7" w:tplc="080C0003" w:tentative="1">
      <w:start w:val="1"/>
      <w:numFmt w:val="bullet"/>
      <w:lvlText w:val="o"/>
      <w:lvlJc w:val="left"/>
      <w:pPr>
        <w:ind w:left="6192" w:hanging="360"/>
      </w:pPr>
      <w:rPr>
        <w:rFonts w:ascii="Courier New" w:hAnsi="Courier New" w:cs="Courier New" w:hint="default"/>
      </w:rPr>
    </w:lvl>
    <w:lvl w:ilvl="8" w:tplc="080C0005" w:tentative="1">
      <w:start w:val="1"/>
      <w:numFmt w:val="bullet"/>
      <w:lvlText w:val=""/>
      <w:lvlJc w:val="left"/>
      <w:pPr>
        <w:ind w:left="6912" w:hanging="360"/>
      </w:pPr>
      <w:rPr>
        <w:rFonts w:ascii="Wingdings" w:hAnsi="Wingdings" w:hint="default"/>
      </w:rPr>
    </w:lvl>
  </w:abstractNum>
  <w:abstractNum w:abstractNumId="25" w15:restartNumberingAfterBreak="0">
    <w:nsid w:val="65F07034"/>
    <w:multiLevelType w:val="hybridMultilevel"/>
    <w:tmpl w:val="D22A2BF4"/>
    <w:lvl w:ilvl="0" w:tplc="A4A25434">
      <w:numFmt w:val="bullet"/>
      <w:lvlText w:val="-"/>
      <w:lvlJc w:val="left"/>
      <w:pPr>
        <w:ind w:left="720" w:hanging="360"/>
      </w:pPr>
      <w:rPr>
        <w:rFonts w:ascii="Verdana" w:eastAsia="Times New Roman" w:hAnsi="Verdana"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66505AE2"/>
    <w:multiLevelType w:val="hybridMultilevel"/>
    <w:tmpl w:val="6E8C83B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6F76FC"/>
    <w:multiLevelType w:val="hybridMultilevel"/>
    <w:tmpl w:val="8EEA377C"/>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F73AF3"/>
    <w:multiLevelType w:val="hybridMultilevel"/>
    <w:tmpl w:val="6220C9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685602C0"/>
    <w:multiLevelType w:val="hybridMultilevel"/>
    <w:tmpl w:val="AB7C6672"/>
    <w:lvl w:ilvl="0" w:tplc="FFFFFFFF">
      <w:start w:val="1"/>
      <w:numFmt w:val="upperLetter"/>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8E0284D"/>
    <w:multiLevelType w:val="hybridMultilevel"/>
    <w:tmpl w:val="4154A0CC"/>
    <w:lvl w:ilvl="0" w:tplc="040C0017">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1" w15:restartNumberingAfterBreak="0">
    <w:nsid w:val="6975066D"/>
    <w:multiLevelType w:val="multilevel"/>
    <w:tmpl w:val="51186BF8"/>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0" w:hanging="360"/>
      </w:pPr>
      <w:rPr>
        <w:rFonts w:ascii="Courier New" w:hAnsi="Courier New" w:hint="default"/>
      </w:rPr>
    </w:lvl>
    <w:lvl w:ilvl="2">
      <w:start w:val="1"/>
      <w:numFmt w:val="none"/>
      <w:lvlText w:val=""/>
      <w:legacy w:legacy="1" w:legacySpace="120" w:legacyIndent="360"/>
      <w:lvlJc w:val="left"/>
      <w:pPr>
        <w:ind w:left="360" w:hanging="360"/>
      </w:pPr>
      <w:rPr>
        <w:rFonts w:ascii="Wingdings" w:hAnsi="Wingdings" w:hint="default"/>
      </w:rPr>
    </w:lvl>
    <w:lvl w:ilvl="3">
      <w:start w:val="1"/>
      <w:numFmt w:val="none"/>
      <w:lvlText w:val=""/>
      <w:legacy w:legacy="1" w:legacySpace="120" w:legacyIndent="360"/>
      <w:lvlJc w:val="left"/>
      <w:pPr>
        <w:ind w:left="720" w:hanging="360"/>
      </w:pPr>
      <w:rPr>
        <w:rFonts w:ascii="Symbol" w:hAnsi="Symbol" w:hint="default"/>
      </w:rPr>
    </w:lvl>
    <w:lvl w:ilvl="4">
      <w:start w:val="1"/>
      <w:numFmt w:val="none"/>
      <w:lvlText w:val="o"/>
      <w:legacy w:legacy="1" w:legacySpace="120" w:legacyIndent="360"/>
      <w:lvlJc w:val="left"/>
      <w:pPr>
        <w:ind w:left="1080" w:hanging="360"/>
      </w:pPr>
      <w:rPr>
        <w:rFonts w:ascii="Courier New" w:hAnsi="Courier New" w:hint="default"/>
      </w:rPr>
    </w:lvl>
    <w:lvl w:ilvl="5">
      <w:start w:val="1"/>
      <w:numFmt w:val="none"/>
      <w:lvlText w:val=""/>
      <w:legacy w:legacy="1" w:legacySpace="120" w:legacyIndent="360"/>
      <w:lvlJc w:val="left"/>
      <w:pPr>
        <w:ind w:left="1440" w:hanging="360"/>
      </w:pPr>
      <w:rPr>
        <w:rFonts w:ascii="Wingdings" w:hAnsi="Wingdings" w:hint="default"/>
      </w:rPr>
    </w:lvl>
    <w:lvl w:ilvl="6">
      <w:start w:val="1"/>
      <w:numFmt w:val="none"/>
      <w:lvlText w:val=""/>
      <w:legacy w:legacy="1" w:legacySpace="120" w:legacyIndent="360"/>
      <w:lvlJc w:val="left"/>
      <w:pPr>
        <w:ind w:left="1800" w:hanging="360"/>
      </w:pPr>
      <w:rPr>
        <w:rFonts w:ascii="Symbol" w:hAnsi="Symbol" w:hint="default"/>
      </w:rPr>
    </w:lvl>
    <w:lvl w:ilvl="7">
      <w:start w:val="1"/>
      <w:numFmt w:val="none"/>
      <w:lvlText w:val="o"/>
      <w:legacy w:legacy="1" w:legacySpace="120" w:legacyIndent="360"/>
      <w:lvlJc w:val="left"/>
      <w:pPr>
        <w:ind w:left="2160" w:hanging="360"/>
      </w:pPr>
      <w:rPr>
        <w:rFonts w:ascii="Courier New" w:hAnsi="Courier New" w:hint="default"/>
      </w:rPr>
    </w:lvl>
    <w:lvl w:ilvl="8">
      <w:start w:val="1"/>
      <w:numFmt w:val="none"/>
      <w:lvlText w:val=""/>
      <w:legacy w:legacy="1" w:legacySpace="120" w:legacyIndent="360"/>
      <w:lvlJc w:val="left"/>
      <w:pPr>
        <w:ind w:left="2520" w:hanging="360"/>
      </w:pPr>
      <w:rPr>
        <w:rFonts w:ascii="Wingdings" w:hAnsi="Wingdings" w:hint="default"/>
      </w:rPr>
    </w:lvl>
  </w:abstractNum>
  <w:abstractNum w:abstractNumId="32" w15:restartNumberingAfterBreak="0">
    <w:nsid w:val="6AA0469F"/>
    <w:multiLevelType w:val="hybridMultilevel"/>
    <w:tmpl w:val="2CDE99C0"/>
    <w:lvl w:ilvl="0" w:tplc="040C0001">
      <w:start w:val="1"/>
      <w:numFmt w:val="bullet"/>
      <w:lvlText w:val=""/>
      <w:lvlJc w:val="left"/>
      <w:pPr>
        <w:tabs>
          <w:tab w:val="num" w:pos="1800"/>
        </w:tabs>
        <w:ind w:left="1800" w:hanging="360"/>
      </w:pPr>
      <w:rPr>
        <w:rFonts w:ascii="Symbol" w:hAnsi="Symbol"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CD92282"/>
    <w:multiLevelType w:val="hybridMultilevel"/>
    <w:tmpl w:val="2826BD2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D128C9"/>
    <w:multiLevelType w:val="singleLevel"/>
    <w:tmpl w:val="29EA5A28"/>
    <w:lvl w:ilvl="0">
      <w:numFmt w:val="bullet"/>
      <w:lvlText w:val="-"/>
      <w:lvlJc w:val="left"/>
      <w:pPr>
        <w:tabs>
          <w:tab w:val="num" w:pos="360"/>
        </w:tabs>
        <w:ind w:left="360" w:hanging="360"/>
      </w:pPr>
      <w:rPr>
        <w:rFonts w:hint="default"/>
      </w:rPr>
    </w:lvl>
  </w:abstractNum>
  <w:abstractNum w:abstractNumId="35" w15:restartNumberingAfterBreak="0">
    <w:nsid w:val="71A35754"/>
    <w:multiLevelType w:val="hybridMultilevel"/>
    <w:tmpl w:val="E4A2D7B4"/>
    <w:lvl w:ilvl="0" w:tplc="040C0003">
      <w:start w:val="1"/>
      <w:numFmt w:val="bullet"/>
      <w:lvlText w:val="o"/>
      <w:lvlJc w:val="left"/>
      <w:pPr>
        <w:tabs>
          <w:tab w:val="num" w:pos="1440"/>
        </w:tabs>
        <w:ind w:left="1440" w:hanging="360"/>
      </w:pPr>
      <w:rPr>
        <w:rFonts w:ascii="Courier New" w:hAnsi="Courier New" w:cs="Courier New"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2E5087F"/>
    <w:multiLevelType w:val="hybridMultilevel"/>
    <w:tmpl w:val="94865880"/>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B">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792022"/>
    <w:multiLevelType w:val="hybridMultilevel"/>
    <w:tmpl w:val="F9FA845A"/>
    <w:lvl w:ilvl="0" w:tplc="040C000F">
      <w:start w:val="1"/>
      <w:numFmt w:val="decimal"/>
      <w:lvlText w:val="%1."/>
      <w:lvlJc w:val="left"/>
      <w:pPr>
        <w:tabs>
          <w:tab w:val="num" w:pos="360"/>
        </w:tabs>
        <w:ind w:left="360" w:hanging="360"/>
      </w:pPr>
      <w:rPr>
        <w:rFont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8C91A0E"/>
    <w:multiLevelType w:val="multilevel"/>
    <w:tmpl w:val="9486588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5F7FE1"/>
    <w:multiLevelType w:val="hybridMultilevel"/>
    <w:tmpl w:val="F4F4F488"/>
    <w:lvl w:ilvl="0" w:tplc="918C5602">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4678" w:hanging="283"/>
        </w:pPr>
        <w:rPr>
          <w:rFonts w:ascii="Playbill" w:hAnsi="Playbill" w:hint="default"/>
          <w:b w:val="0"/>
          <w:i w:val="0"/>
          <w:sz w:val="24"/>
        </w:rPr>
      </w:lvl>
    </w:lvlOverride>
  </w:num>
  <w:num w:numId="2">
    <w:abstractNumId w:val="1"/>
    <w:lvlOverride w:ilvl="0">
      <w:lvl w:ilvl="0">
        <w:start w:val="1"/>
        <w:numFmt w:val="bullet"/>
        <w:lvlText w:val="-"/>
        <w:legacy w:legacy="1" w:legacySpace="120" w:legacyIndent="360"/>
        <w:lvlJc w:val="left"/>
        <w:pPr>
          <w:ind w:left="1080" w:hanging="360"/>
        </w:pPr>
      </w:lvl>
    </w:lvlOverride>
  </w:num>
  <w:num w:numId="3">
    <w:abstractNumId w:val="31"/>
  </w:num>
  <w:num w:numId="4">
    <w:abstractNumId w:val="31"/>
    <w:lvlOverride w:ilvl="0">
      <w:lvl w:ilvl="0">
        <w:start w:val="2"/>
        <w:numFmt w:val="none"/>
        <w:lvlText w:val="-"/>
        <w:legacy w:legacy="1" w:legacySpace="120" w:legacyIndent="360"/>
        <w:lvlJc w:val="left"/>
        <w:pPr>
          <w:ind w:left="360" w:hanging="360"/>
        </w:pPr>
      </w:lvl>
    </w:lvlOverride>
    <w:lvlOverride w:ilvl="1">
      <w:lvl w:ilvl="1">
        <w:start w:val="1"/>
        <w:numFmt w:val="none"/>
        <w:lvlText w:val="o"/>
        <w:legacy w:legacy="1" w:legacySpace="120" w:legacyIndent="360"/>
        <w:lvlJc w:val="left"/>
        <w:pPr>
          <w:ind w:left="720" w:hanging="360"/>
        </w:pPr>
        <w:rPr>
          <w:rFonts w:ascii="Courier New" w:hAnsi="Courier New" w:hint="default"/>
        </w:rPr>
      </w:lvl>
    </w:lvlOverride>
    <w:lvlOverride w:ilvl="2">
      <w:lvl w:ilvl="2">
        <w:start w:val="1"/>
        <w:numFmt w:val="none"/>
        <w:lvlText w:val=""/>
        <w:legacy w:legacy="1" w:legacySpace="120" w:legacyIndent="360"/>
        <w:lvlJc w:val="left"/>
        <w:pPr>
          <w:ind w:left="1080" w:hanging="360"/>
        </w:pPr>
        <w:rPr>
          <w:rFonts w:ascii="Wingdings" w:hAnsi="Wingdings" w:hint="default"/>
        </w:rPr>
      </w:lvl>
    </w:lvlOverride>
    <w:lvlOverride w:ilvl="3">
      <w:lvl w:ilvl="3">
        <w:start w:val="1"/>
        <w:numFmt w:val="none"/>
        <w:lvlText w:val=""/>
        <w:legacy w:legacy="1" w:legacySpace="120" w:legacyIndent="360"/>
        <w:lvlJc w:val="left"/>
        <w:pPr>
          <w:ind w:left="1440" w:hanging="360"/>
        </w:pPr>
        <w:rPr>
          <w:rFonts w:ascii="Symbol" w:hAnsi="Symbol" w:hint="default"/>
        </w:rPr>
      </w:lvl>
    </w:lvlOverride>
    <w:lvlOverride w:ilvl="4">
      <w:lvl w:ilvl="4">
        <w:start w:val="1"/>
        <w:numFmt w:val="none"/>
        <w:lvlText w:val="o"/>
        <w:legacy w:legacy="1" w:legacySpace="120" w:legacyIndent="360"/>
        <w:lvlJc w:val="left"/>
        <w:pPr>
          <w:ind w:left="1800" w:hanging="360"/>
        </w:pPr>
        <w:rPr>
          <w:rFonts w:ascii="Courier New" w:hAnsi="Courier New" w:hint="default"/>
        </w:rPr>
      </w:lvl>
    </w:lvlOverride>
    <w:lvlOverride w:ilvl="5">
      <w:lvl w:ilvl="5">
        <w:start w:val="1"/>
        <w:numFmt w:val="none"/>
        <w:lvlText w:val=""/>
        <w:legacy w:legacy="1" w:legacySpace="120" w:legacyIndent="360"/>
        <w:lvlJc w:val="left"/>
        <w:pPr>
          <w:ind w:left="2160" w:hanging="360"/>
        </w:pPr>
        <w:rPr>
          <w:rFonts w:ascii="Wingdings" w:hAnsi="Wingdings" w:hint="default"/>
        </w:rPr>
      </w:lvl>
    </w:lvlOverride>
    <w:lvlOverride w:ilvl="6">
      <w:lvl w:ilvl="6">
        <w:start w:val="1"/>
        <w:numFmt w:val="none"/>
        <w:lvlText w:val=""/>
        <w:legacy w:legacy="1" w:legacySpace="120" w:legacyIndent="360"/>
        <w:lvlJc w:val="left"/>
        <w:pPr>
          <w:ind w:left="2520" w:hanging="360"/>
        </w:pPr>
        <w:rPr>
          <w:rFonts w:ascii="Symbol" w:hAnsi="Symbol" w:hint="default"/>
        </w:rPr>
      </w:lvl>
    </w:lvlOverride>
    <w:lvlOverride w:ilvl="7">
      <w:lvl w:ilvl="7">
        <w:start w:val="1"/>
        <w:numFmt w:val="none"/>
        <w:lvlText w:val="o"/>
        <w:legacy w:legacy="1" w:legacySpace="120" w:legacyIndent="360"/>
        <w:lvlJc w:val="left"/>
        <w:pPr>
          <w:ind w:left="2880" w:hanging="360"/>
        </w:pPr>
        <w:rPr>
          <w:rFonts w:ascii="Courier New" w:hAnsi="Courier New" w:hint="default"/>
        </w:rPr>
      </w:lvl>
    </w:lvlOverride>
    <w:lvlOverride w:ilvl="8">
      <w:lvl w:ilvl="8">
        <w:start w:val="1"/>
        <w:numFmt w:val="none"/>
        <w:lvlText w:val=""/>
        <w:legacy w:legacy="1" w:legacySpace="120" w:legacyIndent="360"/>
        <w:lvlJc w:val="left"/>
        <w:pPr>
          <w:ind w:left="3240" w:hanging="360"/>
        </w:pPr>
        <w:rPr>
          <w:rFonts w:ascii="Wingdings" w:hAnsi="Wingdings" w:hint="default"/>
        </w:rPr>
      </w:lvl>
    </w:lvlOverride>
  </w:num>
  <w:num w:numId="5">
    <w:abstractNumId w:val="31"/>
    <w:lvlOverride w:ilvl="0">
      <w:lvl w:ilvl="0">
        <w:start w:val="2"/>
        <w:numFmt w:val="none"/>
        <w:lvlText w:val="-"/>
        <w:legacy w:legacy="1" w:legacySpace="120" w:legacyIndent="360"/>
        <w:lvlJc w:val="left"/>
        <w:pPr>
          <w:ind w:left="360" w:hanging="360"/>
        </w:pPr>
      </w:lvl>
    </w:lvlOverride>
    <w:lvlOverride w:ilvl="1">
      <w:lvl w:ilvl="1">
        <w:start w:val="1"/>
        <w:numFmt w:val="none"/>
        <w:lvlText w:val="o"/>
        <w:legacy w:legacy="1" w:legacySpace="120" w:legacyIndent="360"/>
        <w:lvlJc w:val="left"/>
        <w:pPr>
          <w:ind w:left="720" w:hanging="360"/>
        </w:pPr>
        <w:rPr>
          <w:rFonts w:ascii="Courier New" w:hAnsi="Courier New" w:hint="default"/>
        </w:rPr>
      </w:lvl>
    </w:lvlOverride>
    <w:lvlOverride w:ilvl="2">
      <w:lvl w:ilvl="2">
        <w:start w:val="1"/>
        <w:numFmt w:val="none"/>
        <w:lvlText w:val=""/>
        <w:legacy w:legacy="1" w:legacySpace="120" w:legacyIndent="360"/>
        <w:lvlJc w:val="left"/>
        <w:pPr>
          <w:ind w:left="1080" w:hanging="360"/>
        </w:pPr>
        <w:rPr>
          <w:rFonts w:ascii="Wingdings" w:hAnsi="Wingdings" w:hint="default"/>
        </w:rPr>
      </w:lvl>
    </w:lvlOverride>
    <w:lvlOverride w:ilvl="3">
      <w:lvl w:ilvl="3">
        <w:start w:val="1"/>
        <w:numFmt w:val="none"/>
        <w:lvlText w:val=""/>
        <w:legacy w:legacy="1" w:legacySpace="120" w:legacyIndent="360"/>
        <w:lvlJc w:val="left"/>
        <w:pPr>
          <w:ind w:left="1440" w:hanging="360"/>
        </w:pPr>
        <w:rPr>
          <w:rFonts w:ascii="Symbol" w:hAnsi="Symbol" w:hint="default"/>
        </w:rPr>
      </w:lvl>
    </w:lvlOverride>
    <w:lvlOverride w:ilvl="4">
      <w:lvl w:ilvl="4">
        <w:start w:val="1"/>
        <w:numFmt w:val="none"/>
        <w:lvlText w:val="o"/>
        <w:legacy w:legacy="1" w:legacySpace="120" w:legacyIndent="360"/>
        <w:lvlJc w:val="left"/>
        <w:pPr>
          <w:ind w:left="1800" w:hanging="360"/>
        </w:pPr>
        <w:rPr>
          <w:rFonts w:ascii="Courier New" w:hAnsi="Courier New" w:hint="default"/>
        </w:rPr>
      </w:lvl>
    </w:lvlOverride>
    <w:lvlOverride w:ilvl="5">
      <w:lvl w:ilvl="5">
        <w:start w:val="1"/>
        <w:numFmt w:val="none"/>
        <w:lvlText w:val=""/>
        <w:legacy w:legacy="1" w:legacySpace="120" w:legacyIndent="360"/>
        <w:lvlJc w:val="left"/>
        <w:pPr>
          <w:ind w:left="2160" w:hanging="360"/>
        </w:pPr>
        <w:rPr>
          <w:rFonts w:ascii="Wingdings" w:hAnsi="Wingdings" w:hint="default"/>
        </w:rPr>
      </w:lvl>
    </w:lvlOverride>
    <w:lvlOverride w:ilvl="6">
      <w:lvl w:ilvl="6">
        <w:start w:val="1"/>
        <w:numFmt w:val="none"/>
        <w:lvlText w:val=""/>
        <w:legacy w:legacy="1" w:legacySpace="120" w:legacyIndent="360"/>
        <w:lvlJc w:val="left"/>
        <w:pPr>
          <w:ind w:left="2520" w:hanging="360"/>
        </w:pPr>
        <w:rPr>
          <w:rFonts w:ascii="Symbol" w:hAnsi="Symbol" w:hint="default"/>
        </w:rPr>
      </w:lvl>
    </w:lvlOverride>
    <w:lvlOverride w:ilvl="7">
      <w:lvl w:ilvl="7">
        <w:start w:val="1"/>
        <w:numFmt w:val="none"/>
        <w:lvlText w:val="o"/>
        <w:legacy w:legacy="1" w:legacySpace="120" w:legacyIndent="360"/>
        <w:lvlJc w:val="left"/>
        <w:pPr>
          <w:ind w:left="2880" w:hanging="360"/>
        </w:pPr>
        <w:rPr>
          <w:rFonts w:ascii="Courier New" w:hAnsi="Courier New" w:hint="default"/>
        </w:rPr>
      </w:lvl>
    </w:lvlOverride>
    <w:lvlOverride w:ilvl="8">
      <w:lvl w:ilvl="8">
        <w:start w:val="1"/>
        <w:numFmt w:val="none"/>
        <w:lvlText w:val=""/>
        <w:legacy w:legacy="1" w:legacySpace="120" w:legacyIndent="360"/>
        <w:lvlJc w:val="left"/>
        <w:pPr>
          <w:ind w:left="3240" w:hanging="360"/>
        </w:pPr>
        <w:rPr>
          <w:rFonts w:ascii="Wingdings" w:hAnsi="Wingdings" w:hint="default"/>
        </w:rPr>
      </w:lvl>
    </w:lvlOverride>
  </w:num>
  <w:num w:numId="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21"/>
  </w:num>
  <w:num w:numId="8">
    <w:abstractNumId w:val="4"/>
  </w:num>
  <w:num w:numId="9">
    <w:abstractNumId w:val="16"/>
  </w:num>
  <w:num w:numId="10">
    <w:abstractNumId w:val="29"/>
  </w:num>
  <w:num w:numId="11">
    <w:abstractNumId w:val="7"/>
  </w:num>
  <w:num w:numId="12">
    <w:abstractNumId w:val="36"/>
  </w:num>
  <w:num w:numId="13">
    <w:abstractNumId w:val="12"/>
  </w:num>
  <w:num w:numId="14">
    <w:abstractNumId w:val="20"/>
  </w:num>
  <w:num w:numId="15">
    <w:abstractNumId w:val="33"/>
  </w:num>
  <w:num w:numId="16">
    <w:abstractNumId w:val="27"/>
  </w:num>
  <w:num w:numId="17">
    <w:abstractNumId w:val="23"/>
  </w:num>
  <w:num w:numId="18">
    <w:abstractNumId w:val="19"/>
  </w:num>
  <w:num w:numId="19">
    <w:abstractNumId w:val="11"/>
  </w:num>
  <w:num w:numId="20">
    <w:abstractNumId w:val="37"/>
  </w:num>
  <w:num w:numId="21">
    <w:abstractNumId w:val="9"/>
  </w:num>
  <w:num w:numId="22">
    <w:abstractNumId w:val="38"/>
  </w:num>
  <w:num w:numId="23">
    <w:abstractNumId w:val="15"/>
  </w:num>
  <w:num w:numId="24">
    <w:abstractNumId w:val="32"/>
  </w:num>
  <w:num w:numId="25">
    <w:abstractNumId w:val="10"/>
  </w:num>
  <w:num w:numId="26">
    <w:abstractNumId w:val="35"/>
  </w:num>
  <w:num w:numId="27">
    <w:abstractNumId w:val="26"/>
  </w:num>
  <w:num w:numId="28">
    <w:abstractNumId w:val="14"/>
  </w:num>
  <w:num w:numId="29">
    <w:abstractNumId w:val="18"/>
  </w:num>
  <w:num w:numId="30">
    <w:abstractNumId w:val="39"/>
  </w:num>
  <w:num w:numId="31">
    <w:abstractNumId w:val="3"/>
  </w:num>
  <w:num w:numId="32">
    <w:abstractNumId w:val="30"/>
  </w:num>
  <w:num w:numId="33">
    <w:abstractNumId w:val="17"/>
  </w:num>
  <w:num w:numId="34">
    <w:abstractNumId w:val="22"/>
  </w:num>
  <w:num w:numId="35">
    <w:abstractNumId w:val="6"/>
  </w:num>
  <w:num w:numId="36">
    <w:abstractNumId w:val="13"/>
  </w:num>
  <w:num w:numId="37">
    <w:abstractNumId w:val="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5"/>
  </w:num>
  <w:num w:numId="41">
    <w:abstractNumId w:val="28"/>
  </w:num>
  <w:num w:numId="42">
    <w:abstractNumId w:val="2"/>
  </w:num>
  <w:num w:numId="43">
    <w:abstractNumId w:val="1"/>
    <w:lvlOverride w:ilvl="0">
      <w:lvl w:ilvl="0">
        <w:start w:val="1"/>
        <w:numFmt w:val="bullet"/>
        <w:lvlText w:val="—"/>
        <w:legacy w:legacy="1" w:legacySpace="0" w:legacyIndent="283"/>
        <w:lvlJc w:val="left"/>
        <w:pPr>
          <w:ind w:left="4543" w:hanging="283"/>
        </w:pPr>
        <w:rPr>
          <w:rFonts w:ascii="Playbill" w:hAnsi="Playbill" w:hint="default"/>
          <w:b w:val="0"/>
          <w:i w:val="0"/>
          <w:sz w:val="24"/>
        </w:rPr>
      </w:lvl>
    </w:lvlOverride>
  </w:num>
  <w:num w:numId="44">
    <w:abstractNumId w:val="24"/>
  </w:num>
  <w:num w:numId="45">
    <w:abstractNumId w:val="0"/>
  </w:num>
  <w:num w:numId="46">
    <w:abstractNumId w:val="39"/>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011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8FA"/>
    <w:rsid w:val="007F2BC1"/>
    <w:rsid w:val="009D48F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5:docId w15:val="{D127DB24-E18F-474C-9DEA-AF53B913C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New" w:hAnsi="Courier New"/>
      <w:sz w:val="24"/>
    </w:rPr>
  </w:style>
  <w:style w:type="paragraph" w:styleId="Titre1">
    <w:name w:val="heading 1"/>
    <w:basedOn w:val="Normal"/>
    <w:next w:val="Normal"/>
    <w:qFormat/>
    <w:pPr>
      <w:keepNext/>
      <w:suppressAutoHyphens/>
      <w:jc w:val="center"/>
      <w:outlineLvl w:val="0"/>
    </w:pPr>
    <w:rPr>
      <w:rFonts w:ascii="Arial" w:hAnsi="Arial"/>
      <w:b/>
      <w:i/>
      <w:u w:val="single"/>
    </w:rPr>
  </w:style>
  <w:style w:type="paragraph" w:styleId="Titre2">
    <w:name w:val="heading 2"/>
    <w:basedOn w:val="Normal"/>
    <w:next w:val="Normal"/>
    <w:qFormat/>
    <w:pPr>
      <w:keepNext/>
      <w:tabs>
        <w:tab w:val="left" w:pos="-720"/>
      </w:tabs>
      <w:suppressAutoHyphens/>
      <w:jc w:val="both"/>
      <w:outlineLvl w:val="1"/>
    </w:pPr>
    <w:rPr>
      <w:rFonts w:ascii="Arial" w:hAnsi="Arial"/>
      <w:i/>
      <w:spacing w:val="-3"/>
      <w:sz w:val="22"/>
      <w:u w:val="single"/>
    </w:rPr>
  </w:style>
  <w:style w:type="paragraph" w:styleId="Titre3">
    <w:name w:val="heading 3"/>
    <w:basedOn w:val="Normal"/>
    <w:next w:val="Normal"/>
    <w:link w:val="Titre3Car"/>
    <w:qFormat/>
    <w:pPr>
      <w:keepNext/>
      <w:tabs>
        <w:tab w:val="left" w:pos="-720"/>
      </w:tabs>
      <w:suppressAutoHyphens/>
      <w:jc w:val="center"/>
      <w:outlineLvl w:val="2"/>
    </w:pPr>
    <w:rPr>
      <w:b/>
      <w:spacing w:val="-3"/>
    </w:rPr>
  </w:style>
  <w:style w:type="paragraph" w:styleId="Titre4">
    <w:name w:val="heading 4"/>
    <w:basedOn w:val="Normal"/>
    <w:next w:val="Normal"/>
    <w:qFormat/>
    <w:pPr>
      <w:keepNext/>
      <w:ind w:left="709" w:hanging="425"/>
      <w:jc w:val="both"/>
      <w:outlineLvl w:val="3"/>
    </w:pPr>
    <w:rPr>
      <w:rFonts w:ascii="Times New Roman" w:hAnsi="Times New Roman"/>
    </w:rPr>
  </w:style>
  <w:style w:type="paragraph" w:styleId="Titre5">
    <w:name w:val="heading 5"/>
    <w:basedOn w:val="Normal"/>
    <w:next w:val="Normal"/>
    <w:qFormat/>
    <w:pPr>
      <w:keepNext/>
      <w:ind w:left="1631"/>
      <w:outlineLvl w:val="4"/>
    </w:pPr>
    <w:rPr>
      <w:rFonts w:ascii="Times New Roman" w:hAnsi="Times New Roman"/>
    </w:rPr>
  </w:style>
  <w:style w:type="paragraph" w:styleId="Titre6">
    <w:name w:val="heading 6"/>
    <w:basedOn w:val="Normal"/>
    <w:next w:val="Normal"/>
    <w:qFormat/>
    <w:pPr>
      <w:jc w:val="center"/>
      <w:outlineLvl w:val="5"/>
    </w:pPr>
    <w:rPr>
      <w:rFonts w:ascii="Century Schoolbook" w:hAnsi="Century Schoolbook"/>
      <w:b/>
    </w:rPr>
  </w:style>
  <w:style w:type="paragraph" w:styleId="Titre7">
    <w:name w:val="heading 7"/>
    <w:basedOn w:val="Normal"/>
    <w:next w:val="Normal"/>
    <w:qFormat/>
    <w:pPr>
      <w:keepNext/>
      <w:widowControl w:val="0"/>
      <w:outlineLvl w:val="6"/>
    </w:pPr>
    <w:rPr>
      <w:rFonts w:ascii="Century Schoolbook" w:hAnsi="Century Schoolbook"/>
      <w:b/>
      <w:sz w:val="20"/>
    </w:rPr>
  </w:style>
  <w:style w:type="paragraph" w:styleId="Titre8">
    <w:name w:val="heading 8"/>
    <w:basedOn w:val="Normal"/>
    <w:next w:val="Normal"/>
    <w:qFormat/>
    <w:pPr>
      <w:keepNext/>
      <w:tabs>
        <w:tab w:val="left" w:pos="-720"/>
        <w:tab w:val="left" w:pos="720"/>
        <w:tab w:val="left" w:pos="1080"/>
      </w:tabs>
      <w:suppressAutoHyphens/>
      <w:jc w:val="both"/>
      <w:outlineLvl w:val="7"/>
    </w:pPr>
    <w:rPr>
      <w:rFonts w:ascii="Arial" w:hAnsi="Arial"/>
      <w:b/>
      <w:spacing w:val="-3"/>
      <w:u w:val="single"/>
    </w:rPr>
  </w:style>
  <w:style w:type="paragraph" w:styleId="Titre9">
    <w:name w:val="heading 9"/>
    <w:basedOn w:val="Normal"/>
    <w:next w:val="Normal"/>
    <w:qFormat/>
    <w:pPr>
      <w:keepNext/>
      <w:tabs>
        <w:tab w:val="left" w:pos="-720"/>
        <w:tab w:val="left" w:pos="720"/>
        <w:tab w:val="left" w:pos="1080"/>
      </w:tabs>
      <w:suppressAutoHyphens/>
      <w:jc w:val="both"/>
      <w:outlineLvl w:val="8"/>
    </w:pPr>
    <w:rPr>
      <w:rFonts w:ascii="Arial" w:hAnsi="Arial"/>
      <w:b/>
      <w:i/>
      <w:iCs/>
      <w:spacing w:val="-3"/>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quationCaption">
    <w:name w:val="_Equation Caption"/>
  </w:style>
  <w:style w:type="paragraph" w:styleId="Pieddepage">
    <w:name w:val="footer"/>
    <w:basedOn w:val="Normal"/>
    <w:link w:val="PieddepageCar"/>
    <w:uiPriority w:val="99"/>
    <w:pPr>
      <w:tabs>
        <w:tab w:val="center" w:pos="4536"/>
        <w:tab w:val="right" w:pos="9072"/>
      </w:tabs>
    </w:pPr>
  </w:style>
  <w:style w:type="paragraph" w:styleId="En-tte">
    <w:name w:val="header"/>
    <w:basedOn w:val="Normal"/>
    <w:pPr>
      <w:tabs>
        <w:tab w:val="center" w:pos="4536"/>
        <w:tab w:val="right" w:pos="9072"/>
      </w:tabs>
    </w:pPr>
  </w:style>
  <w:style w:type="paragraph" w:customStyle="1" w:styleId="Corpsdetexte21">
    <w:name w:val="Corps de texte 21"/>
    <w:basedOn w:val="Normal"/>
    <w:pPr>
      <w:tabs>
        <w:tab w:val="left" w:pos="-720"/>
        <w:tab w:val="left" w:pos="0"/>
        <w:tab w:val="left" w:pos="720"/>
      </w:tabs>
      <w:suppressAutoHyphens/>
      <w:ind w:left="720"/>
    </w:pPr>
    <w:rPr>
      <w:rFonts w:ascii="Arial" w:hAnsi="Arial"/>
      <w:spacing w:val="-3"/>
    </w:rPr>
  </w:style>
  <w:style w:type="paragraph" w:styleId="Notedebasdepage">
    <w:name w:val="footnote text"/>
    <w:basedOn w:val="Normal"/>
    <w:semiHidden/>
    <w:rPr>
      <w:rFonts w:ascii="Times New Roman" w:hAnsi="Times New Roman"/>
      <w:sz w:val="20"/>
    </w:rPr>
  </w:style>
  <w:style w:type="character" w:customStyle="1" w:styleId="Lienhypertexte1">
    <w:name w:val="Lien hypertexte1"/>
    <w:rPr>
      <w:color w:val="0000FF"/>
      <w:u w:val="single"/>
    </w:rPr>
  </w:style>
  <w:style w:type="paragraph" w:styleId="Adresseexpditeur">
    <w:name w:val="envelope return"/>
    <w:basedOn w:val="Normal"/>
    <w:rPr>
      <w:rFonts w:ascii="Informal011 BT" w:hAnsi="Informal011 BT"/>
      <w:b/>
      <w:sz w:val="20"/>
    </w:rPr>
  </w:style>
  <w:style w:type="paragraph" w:styleId="Corpsdetexte">
    <w:name w:val="Body Text"/>
    <w:basedOn w:val="Normal"/>
    <w:rPr>
      <w:rFonts w:ascii="Arial" w:hAnsi="Arial"/>
      <w:i/>
      <w:sz w:val="20"/>
    </w:rPr>
  </w:style>
  <w:style w:type="paragraph" w:customStyle="1" w:styleId="Retraitcorpsdetexte21">
    <w:name w:val="Retrait corps de texte 21"/>
    <w:basedOn w:val="Normal"/>
    <w:pPr>
      <w:tabs>
        <w:tab w:val="left" w:pos="-720"/>
      </w:tabs>
      <w:suppressAutoHyphens/>
      <w:ind w:firstLine="720"/>
      <w:jc w:val="both"/>
    </w:pPr>
    <w:rPr>
      <w:rFonts w:ascii="Arial" w:hAnsi="Arial"/>
      <w:spacing w:val="-3"/>
    </w:rPr>
  </w:style>
  <w:style w:type="paragraph" w:customStyle="1" w:styleId="Retraitcorpsdetexte31">
    <w:name w:val="Retrait corps de texte 31"/>
    <w:basedOn w:val="Normal"/>
    <w:pPr>
      <w:ind w:left="1080"/>
      <w:jc w:val="both"/>
    </w:pPr>
    <w:rPr>
      <w:rFonts w:ascii="Times New Roman" w:hAnsi="Times New Roman"/>
    </w:rPr>
  </w:style>
  <w:style w:type="paragraph" w:styleId="Retraitcorpsdetexte">
    <w:name w:val="Body Text Indent"/>
    <w:basedOn w:val="Normal"/>
    <w:link w:val="RetraitcorpsdetexteCar"/>
    <w:pPr>
      <w:tabs>
        <w:tab w:val="left" w:pos="-720"/>
        <w:tab w:val="left" w:pos="0"/>
        <w:tab w:val="left" w:pos="1080"/>
      </w:tabs>
      <w:suppressAutoHyphens/>
      <w:ind w:left="11" w:hanging="11"/>
      <w:jc w:val="both"/>
    </w:pPr>
    <w:rPr>
      <w:rFonts w:ascii="Arial" w:hAnsi="Arial"/>
      <w:spacing w:val="-3"/>
    </w:rPr>
  </w:style>
  <w:style w:type="paragraph" w:styleId="Retraitcorpsdetexte2">
    <w:name w:val="Body Text Indent 2"/>
    <w:basedOn w:val="Normal"/>
    <w:pPr>
      <w:tabs>
        <w:tab w:val="left" w:pos="-720"/>
        <w:tab w:val="left" w:pos="0"/>
      </w:tabs>
      <w:suppressAutoHyphens/>
      <w:ind w:left="1440"/>
      <w:jc w:val="both"/>
    </w:pPr>
    <w:rPr>
      <w:rFonts w:ascii="Arial" w:hAnsi="Arial"/>
      <w:spacing w:val="-3"/>
    </w:rPr>
  </w:style>
  <w:style w:type="paragraph" w:styleId="Retraitcorpsdetexte3">
    <w:name w:val="Body Text Indent 3"/>
    <w:basedOn w:val="Normal"/>
    <w:pPr>
      <w:ind w:left="720"/>
    </w:pPr>
    <w:rPr>
      <w:rFonts w:ascii="Arial" w:hAnsi="Arial" w:cs="Arial"/>
      <w:color w:val="000000"/>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Cs w:val="24"/>
    </w:rPr>
  </w:style>
  <w:style w:type="character" w:styleId="Lienhypertexte">
    <w:name w:val="Hyperlink"/>
    <w:rPr>
      <w:color w:val="0000FF"/>
      <w:u w:val="single"/>
    </w:rPr>
  </w:style>
  <w:style w:type="paragraph" w:styleId="Corpsdetexte3">
    <w:name w:val="Body Text 3"/>
    <w:basedOn w:val="Normal"/>
    <w:pPr>
      <w:spacing w:after="120"/>
    </w:pPr>
    <w:rPr>
      <w:sz w:val="16"/>
      <w:szCs w:val="16"/>
    </w:rPr>
  </w:style>
  <w:style w:type="paragraph" w:styleId="Corpsdetexte2">
    <w:name w:val="Body Text 2"/>
    <w:basedOn w:val="Normal"/>
    <w:pPr>
      <w:spacing w:after="120" w:line="480" w:lineRule="auto"/>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style>
  <w:style w:type="paragraph" w:styleId="Normalcentr">
    <w:name w:val="Block Text"/>
    <w:basedOn w:val="Normal"/>
    <w:pPr>
      <w:spacing w:before="111"/>
      <w:ind w:left="186" w:right="186"/>
      <w:jc w:val="center"/>
    </w:pPr>
    <w:rPr>
      <w:rFonts w:ascii="Univers" w:hAnsi="Univers"/>
      <w:sz w:val="20"/>
    </w:rPr>
  </w:style>
  <w:style w:type="paragraph" w:styleId="Paragraphedeliste">
    <w:name w:val="List Paragraph"/>
    <w:basedOn w:val="Normal"/>
    <w:uiPriority w:val="34"/>
    <w:qFormat/>
    <w:pPr>
      <w:ind w:left="708"/>
    </w:pPr>
  </w:style>
  <w:style w:type="paragraph" w:customStyle="1" w:styleId="Corpsdetexte22">
    <w:name w:val="Corps de texte 22"/>
    <w:basedOn w:val="Normal"/>
    <w:pPr>
      <w:tabs>
        <w:tab w:val="left" w:pos="744"/>
      </w:tabs>
      <w:ind w:left="744"/>
      <w:jc w:val="both"/>
    </w:pPr>
    <w:rPr>
      <w:rFonts w:ascii="Times New Roman" w:hAnsi="Times New Roman"/>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rPr>
  </w:style>
  <w:style w:type="character" w:customStyle="1" w:styleId="Titre3Car">
    <w:name w:val="Titre 3 Car"/>
    <w:basedOn w:val="Policepardfaut"/>
    <w:link w:val="Titre3"/>
    <w:rPr>
      <w:rFonts w:ascii="Courier New" w:hAnsi="Courier New"/>
      <w:b/>
      <w:spacing w:val="-3"/>
      <w:sz w:val="24"/>
    </w:rPr>
  </w:style>
  <w:style w:type="character" w:customStyle="1" w:styleId="RetraitcorpsdetexteCar">
    <w:name w:val="Retrait corps de texte Car"/>
    <w:link w:val="Retraitcorpsdetexte"/>
    <w:rPr>
      <w:rFonts w:ascii="Arial" w:hAnsi="Arial"/>
      <w:spacing w:val="-3"/>
      <w:sz w:val="24"/>
    </w:rPr>
  </w:style>
  <w:style w:type="character" w:styleId="Lienhypertextesuivivisit">
    <w:name w:val="FollowedHyperlink"/>
    <w:basedOn w:val="Policepardfaut"/>
    <w:uiPriority w:val="99"/>
    <w:semiHidden/>
    <w:unhideWhenUsed/>
    <w:rPr>
      <w:color w:val="800080"/>
      <w:u w:val="single"/>
    </w:rPr>
  </w:style>
  <w:style w:type="paragraph" w:customStyle="1" w:styleId="font5">
    <w:name w:val="font5"/>
    <w:basedOn w:val="Normal"/>
    <w:pPr>
      <w:spacing w:before="100" w:beforeAutospacing="1" w:after="100" w:afterAutospacing="1"/>
    </w:pPr>
    <w:rPr>
      <w:rFonts w:ascii="Calibri" w:hAnsi="Calibri" w:cs="Calibri"/>
      <w:sz w:val="17"/>
      <w:szCs w:val="17"/>
      <w:lang w:val="fr-BE" w:eastAsia="fr-BE"/>
    </w:rPr>
  </w:style>
  <w:style w:type="paragraph" w:customStyle="1" w:styleId="font6">
    <w:name w:val="font6"/>
    <w:basedOn w:val="Normal"/>
    <w:pPr>
      <w:spacing w:before="100" w:beforeAutospacing="1" w:after="100" w:afterAutospacing="1"/>
    </w:pPr>
    <w:rPr>
      <w:rFonts w:ascii="Calibri" w:hAnsi="Calibri" w:cs="Calibri"/>
      <w:sz w:val="17"/>
      <w:szCs w:val="17"/>
      <w:u w:val="single"/>
      <w:lang w:val="fr-BE" w:eastAsia="fr-BE"/>
    </w:rPr>
  </w:style>
  <w:style w:type="paragraph" w:customStyle="1" w:styleId="font7">
    <w:name w:val="font7"/>
    <w:basedOn w:val="Normal"/>
    <w:pPr>
      <w:spacing w:before="100" w:beforeAutospacing="1" w:after="100" w:afterAutospacing="1"/>
    </w:pPr>
    <w:rPr>
      <w:rFonts w:ascii="Calibri" w:hAnsi="Calibri" w:cs="Calibri"/>
      <w:sz w:val="18"/>
      <w:szCs w:val="18"/>
      <w:lang w:val="fr-BE" w:eastAsia="fr-BE"/>
    </w:rPr>
  </w:style>
  <w:style w:type="paragraph" w:customStyle="1" w:styleId="font8">
    <w:name w:val="font8"/>
    <w:basedOn w:val="Normal"/>
    <w:pPr>
      <w:spacing w:before="100" w:beforeAutospacing="1" w:after="100" w:afterAutospacing="1"/>
    </w:pPr>
    <w:rPr>
      <w:rFonts w:ascii="Calibri" w:hAnsi="Calibri" w:cs="Calibri"/>
      <w:color w:val="008000"/>
      <w:sz w:val="18"/>
      <w:szCs w:val="18"/>
      <w:lang w:val="fr-BE" w:eastAsia="fr-BE"/>
    </w:rPr>
  </w:style>
  <w:style w:type="paragraph" w:customStyle="1" w:styleId="font9">
    <w:name w:val="font9"/>
    <w:basedOn w:val="Normal"/>
    <w:pPr>
      <w:spacing w:before="100" w:beforeAutospacing="1" w:after="100" w:afterAutospacing="1"/>
    </w:pPr>
    <w:rPr>
      <w:rFonts w:ascii="Calibri" w:hAnsi="Calibri" w:cs="Calibri"/>
      <w:color w:val="008000"/>
      <w:sz w:val="17"/>
      <w:szCs w:val="17"/>
      <w:lang w:val="fr-BE" w:eastAsia="fr-BE"/>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Cs w:val="24"/>
      <w:lang w:val="fr-BE" w:eastAsia="fr-BE"/>
    </w:rPr>
  </w:style>
  <w:style w:type="paragraph" w:customStyle="1" w:styleId="xl65">
    <w:name w:val="xl65"/>
    <w:basedOn w:val="Normal"/>
    <w:pPr>
      <w:spacing w:before="100" w:beforeAutospacing="1" w:after="100" w:afterAutospacing="1"/>
    </w:pPr>
    <w:rPr>
      <w:rFonts w:ascii="Calibri" w:hAnsi="Calibri" w:cs="Calibri"/>
      <w:szCs w:val="24"/>
      <w:lang w:val="fr-BE" w:eastAsia="fr-BE"/>
    </w:rPr>
  </w:style>
  <w:style w:type="paragraph" w:customStyle="1" w:styleId="xl66">
    <w:name w:val="xl66"/>
    <w:basedOn w:val="Normal"/>
    <w:pPr>
      <w:pBdr>
        <w:left w:val="single" w:sz="4" w:space="0" w:color="auto"/>
        <w:bottom w:val="single" w:sz="4" w:space="0" w:color="auto"/>
        <w:right w:val="single" w:sz="4" w:space="0" w:color="auto"/>
      </w:pBdr>
      <w:spacing w:before="100" w:beforeAutospacing="1" w:after="100" w:afterAutospacing="1"/>
    </w:pPr>
    <w:rPr>
      <w:rFonts w:ascii="Calibri" w:hAnsi="Calibri" w:cs="Calibri"/>
      <w:szCs w:val="24"/>
      <w:lang w:val="fr-BE" w:eastAsia="fr-BE"/>
    </w:rPr>
  </w:style>
  <w:style w:type="paragraph" w:customStyle="1" w:styleId="xl67">
    <w:name w:val="xl67"/>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sz w:val="17"/>
      <w:szCs w:val="17"/>
      <w:lang w:val="fr-BE" w:eastAsia="fr-BE"/>
    </w:rPr>
  </w:style>
  <w:style w:type="paragraph" w:customStyle="1" w:styleId="xl68">
    <w:name w:val="xl68"/>
    <w:basedOn w:val="Normal"/>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sz w:val="17"/>
      <w:szCs w:val="17"/>
      <w:lang w:val="fr-BE" w:eastAsia="fr-BE"/>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7"/>
      <w:szCs w:val="17"/>
      <w:lang w:val="fr-BE" w:eastAsia="fr-BE"/>
    </w:rPr>
  </w:style>
  <w:style w:type="paragraph" w:customStyle="1" w:styleId="xl70">
    <w:name w:val="xl70"/>
    <w:basedOn w:val="Normal"/>
    <w:pPr>
      <w:pBdr>
        <w:top w:val="single" w:sz="4" w:space="0" w:color="auto"/>
        <w:lef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71">
    <w:name w:val="xl71"/>
    <w:basedOn w:val="Normal"/>
    <w:pPr>
      <w:pBdr>
        <w:top w:val="single" w:sz="4" w:space="0" w:color="auto"/>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73">
    <w:name w:val="xl73"/>
    <w:basedOn w:val="Normal"/>
    <w:pPr>
      <w:pBdr>
        <w:lef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74">
    <w:name w:val="xl74"/>
    <w:basedOn w:val="Normal"/>
    <w:pPr>
      <w:pBdr>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75">
    <w:name w:val="xl75"/>
    <w:basedOn w:val="Normal"/>
    <w:pPr>
      <w:pBdr>
        <w:left w:val="single" w:sz="4" w:space="0" w:color="auto"/>
      </w:pBdr>
      <w:spacing w:before="100" w:beforeAutospacing="1" w:after="100" w:afterAutospacing="1"/>
      <w:jc w:val="center"/>
      <w:textAlignment w:val="center"/>
    </w:pPr>
    <w:rPr>
      <w:rFonts w:ascii="Calibri" w:hAnsi="Calibri" w:cs="Calibri"/>
      <w:sz w:val="17"/>
      <w:szCs w:val="17"/>
      <w:lang w:val="fr-BE" w:eastAsia="fr-BE"/>
    </w:rPr>
  </w:style>
  <w:style w:type="paragraph" w:customStyle="1" w:styleId="xl76">
    <w:name w:val="xl76"/>
    <w:basedOn w:val="Normal"/>
    <w:pPr>
      <w:pBdr>
        <w:right w:val="single" w:sz="4" w:space="0" w:color="auto"/>
      </w:pBdr>
      <w:spacing w:before="100" w:beforeAutospacing="1" w:after="100" w:afterAutospacing="1"/>
      <w:jc w:val="right"/>
    </w:pPr>
    <w:rPr>
      <w:rFonts w:ascii="Calibri" w:hAnsi="Calibri" w:cs="Calibri"/>
      <w:sz w:val="17"/>
      <w:szCs w:val="17"/>
      <w:lang w:val="fr-BE" w:eastAsia="fr-BE"/>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libri" w:hAnsi="Calibri" w:cs="Calibri"/>
      <w:sz w:val="17"/>
      <w:szCs w:val="17"/>
      <w:lang w:val="fr-BE" w:eastAsia="fr-BE"/>
    </w:rPr>
  </w:style>
  <w:style w:type="paragraph" w:customStyle="1" w:styleId="xl78">
    <w:name w:val="xl78"/>
    <w:basedOn w:val="Normal"/>
    <w:pPr>
      <w:pBdr>
        <w:left w:val="single" w:sz="4" w:space="0" w:color="auto"/>
        <w:bottom w:val="single" w:sz="4" w:space="0" w:color="auto"/>
      </w:pBdr>
      <w:spacing w:before="100" w:beforeAutospacing="1" w:after="100" w:afterAutospacing="1"/>
      <w:jc w:val="center"/>
      <w:textAlignment w:val="center"/>
    </w:pPr>
    <w:rPr>
      <w:rFonts w:ascii="Calibri" w:hAnsi="Calibri" w:cs="Calibri"/>
      <w:sz w:val="17"/>
      <w:szCs w:val="17"/>
      <w:lang w:val="fr-BE" w:eastAsia="fr-BE"/>
    </w:rPr>
  </w:style>
  <w:style w:type="paragraph" w:customStyle="1" w:styleId="xl79">
    <w:name w:val="xl79"/>
    <w:basedOn w:val="Normal"/>
    <w:pPr>
      <w:pBdr>
        <w:bottom w:val="single" w:sz="4" w:space="0" w:color="auto"/>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80">
    <w:name w:val="xl80"/>
    <w:basedOn w:val="Normal"/>
    <w:pPr>
      <w:pBdr>
        <w:left w:val="single" w:sz="4" w:space="0" w:color="auto"/>
        <w:bottom w:val="single" w:sz="4" w:space="0" w:color="auto"/>
      </w:pBdr>
      <w:spacing w:before="100" w:beforeAutospacing="1" w:after="100" w:afterAutospacing="1"/>
      <w:jc w:val="right"/>
    </w:pPr>
    <w:rPr>
      <w:rFonts w:ascii="Calibri" w:hAnsi="Calibri" w:cs="Calibri"/>
      <w:sz w:val="17"/>
      <w:szCs w:val="17"/>
      <w:lang w:val="fr-BE" w:eastAsia="fr-BE"/>
    </w:rPr>
  </w:style>
  <w:style w:type="paragraph" w:customStyle="1" w:styleId="xl81">
    <w:name w:val="xl81"/>
    <w:basedOn w:val="Normal"/>
    <w:pPr>
      <w:pBdr>
        <w:left w:val="single" w:sz="4" w:space="0" w:color="auto"/>
        <w:bottom w:val="single" w:sz="4" w:space="0" w:color="auto"/>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82">
    <w:name w:val="xl82"/>
    <w:basedOn w:val="Normal"/>
    <w:pPr>
      <w:pBdr>
        <w:left w:val="single" w:sz="4" w:space="0" w:color="auto"/>
        <w:bottom w:val="single" w:sz="4" w:space="0" w:color="auto"/>
      </w:pBdr>
      <w:spacing w:before="100" w:beforeAutospacing="1" w:after="100" w:afterAutospacing="1"/>
    </w:pPr>
    <w:rPr>
      <w:rFonts w:ascii="Calibri" w:hAnsi="Calibri" w:cs="Calibri"/>
      <w:sz w:val="17"/>
      <w:szCs w:val="17"/>
      <w:lang w:val="fr-BE" w:eastAsia="fr-BE"/>
    </w:rPr>
  </w:style>
  <w:style w:type="paragraph" w:customStyle="1" w:styleId="xl83">
    <w:name w:val="xl83"/>
    <w:basedOn w:val="Normal"/>
    <w:pPr>
      <w:pBdr>
        <w:bottom w:val="single" w:sz="4" w:space="0" w:color="auto"/>
      </w:pBdr>
      <w:spacing w:before="100" w:beforeAutospacing="1" w:after="100" w:afterAutospacing="1"/>
    </w:pPr>
    <w:rPr>
      <w:rFonts w:ascii="Calibri" w:hAnsi="Calibri" w:cs="Calibri"/>
      <w:sz w:val="17"/>
      <w:szCs w:val="17"/>
      <w:lang w:val="fr-BE" w:eastAsia="fr-BE"/>
    </w:rPr>
  </w:style>
  <w:style w:type="paragraph" w:customStyle="1" w:styleId="xl84">
    <w:name w:val="xl84"/>
    <w:basedOn w:val="Normal"/>
    <w:pPr>
      <w:pBdr>
        <w:top w:val="single" w:sz="4" w:space="0" w:color="auto"/>
        <w:left w:val="single" w:sz="4" w:space="0" w:color="auto"/>
        <w:bottom w:val="single" w:sz="4" w:space="0" w:color="auto"/>
      </w:pBdr>
      <w:spacing w:before="100" w:beforeAutospacing="1" w:after="100" w:afterAutospacing="1"/>
    </w:pPr>
    <w:rPr>
      <w:rFonts w:ascii="Calibri" w:hAnsi="Calibri" w:cs="Calibri"/>
      <w:sz w:val="17"/>
      <w:szCs w:val="17"/>
      <w:lang w:val="fr-BE" w:eastAsia="fr-BE"/>
    </w:rPr>
  </w:style>
  <w:style w:type="paragraph" w:customStyle="1" w:styleId="xl85">
    <w:name w:val="xl85"/>
    <w:basedOn w:val="Normal"/>
    <w:pPr>
      <w:pBdr>
        <w:top w:val="single" w:sz="4" w:space="0" w:color="auto"/>
        <w:bottom w:val="single" w:sz="4" w:space="0" w:color="auto"/>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86">
    <w:name w:val="xl86"/>
    <w:basedOn w:val="Normal"/>
    <w:pPr>
      <w:pBdr>
        <w:top w:val="single" w:sz="4" w:space="0" w:color="auto"/>
        <w:bottom w:val="single" w:sz="4" w:space="0" w:color="auto"/>
      </w:pBdr>
      <w:spacing w:before="100" w:beforeAutospacing="1" w:after="100" w:afterAutospacing="1"/>
    </w:pPr>
    <w:rPr>
      <w:rFonts w:ascii="Calibri" w:hAnsi="Calibri" w:cs="Calibri"/>
      <w:sz w:val="17"/>
      <w:szCs w:val="17"/>
      <w:lang w:val="fr-BE" w:eastAsia="fr-BE"/>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88">
    <w:name w:val="xl88"/>
    <w:basedOn w:val="Normal"/>
    <w:pPr>
      <w:pBdr>
        <w:left w:val="single" w:sz="4" w:space="0" w:color="auto"/>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89">
    <w:name w:val="xl89"/>
    <w:basedOn w:val="Normal"/>
    <w:pPr>
      <w:pBdr>
        <w:lef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90">
    <w:name w:val="xl90"/>
    <w:basedOn w:val="Normal"/>
    <w:pPr>
      <w:pBdr>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91">
    <w:name w:val="xl91"/>
    <w:basedOn w:val="Normal"/>
    <w:pPr>
      <w:pBdr>
        <w:left w:val="single" w:sz="4" w:space="0" w:color="auto"/>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92">
    <w:name w:val="xl92"/>
    <w:basedOn w:val="Normal"/>
    <w:pPr>
      <w:pBdr>
        <w:top w:val="single" w:sz="4" w:space="0" w:color="auto"/>
        <w:left w:val="single" w:sz="4" w:space="0" w:color="auto"/>
        <w:bottom w:val="single" w:sz="4" w:space="0" w:color="auto"/>
        <w:right w:val="dotted" w:sz="4" w:space="0" w:color="auto"/>
      </w:pBdr>
      <w:spacing w:before="100" w:beforeAutospacing="1" w:after="100" w:afterAutospacing="1"/>
    </w:pPr>
    <w:rPr>
      <w:rFonts w:ascii="Calibri" w:hAnsi="Calibri" w:cs="Calibri"/>
      <w:sz w:val="17"/>
      <w:szCs w:val="17"/>
      <w:lang w:val="fr-BE" w:eastAsia="fr-BE"/>
    </w:rPr>
  </w:style>
  <w:style w:type="paragraph" w:customStyle="1" w:styleId="xl93">
    <w:name w:val="xl93"/>
    <w:basedOn w:val="Normal"/>
    <w:pPr>
      <w:spacing w:before="100" w:beforeAutospacing="1" w:after="100" w:afterAutospacing="1"/>
    </w:pPr>
    <w:rPr>
      <w:rFonts w:ascii="Calibri" w:hAnsi="Calibri" w:cs="Calibri"/>
      <w:sz w:val="17"/>
      <w:szCs w:val="17"/>
      <w:lang w:val="fr-BE" w:eastAsia="fr-BE"/>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0000"/>
      <w:sz w:val="17"/>
      <w:szCs w:val="17"/>
      <w:lang w:val="fr-BE" w:eastAsia="fr-BE"/>
    </w:rPr>
  </w:style>
  <w:style w:type="paragraph" w:customStyle="1" w:styleId="xl95">
    <w:name w:val="xl95"/>
    <w:basedOn w:val="Normal"/>
    <w:pPr>
      <w:pBdr>
        <w:left w:val="single" w:sz="4" w:space="0" w:color="auto"/>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B050"/>
      <w:szCs w:val="24"/>
      <w:lang w:val="fr-BE" w:eastAsia="fr-BE"/>
    </w:rPr>
  </w:style>
  <w:style w:type="paragraph" w:customStyle="1" w:styleId="xl97">
    <w:name w:val="xl97"/>
    <w:basedOn w:val="Normal"/>
    <w:pPr>
      <w:pBdr>
        <w:top w:val="single" w:sz="4" w:space="0" w:color="auto"/>
        <w:left w:val="single" w:sz="4" w:space="0" w:color="auto"/>
        <w:bottom w:val="single" w:sz="4" w:space="0" w:color="auto"/>
      </w:pBdr>
      <w:spacing w:before="100" w:beforeAutospacing="1" w:after="100" w:afterAutospacing="1"/>
    </w:pPr>
    <w:rPr>
      <w:rFonts w:ascii="Calibri" w:hAnsi="Calibri" w:cs="Calibri"/>
      <w:sz w:val="17"/>
      <w:szCs w:val="17"/>
      <w:lang w:val="fr-BE" w:eastAsia="fr-BE"/>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17"/>
      <w:szCs w:val="17"/>
      <w:lang w:val="fr-BE" w:eastAsia="fr-BE"/>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17"/>
      <w:szCs w:val="17"/>
      <w:lang w:val="fr-BE" w:eastAsia="fr-BE"/>
    </w:rPr>
  </w:style>
  <w:style w:type="paragraph" w:customStyle="1" w:styleId="xl100">
    <w:name w:val="xl100"/>
    <w:basedOn w:val="Normal"/>
    <w:pPr>
      <w:pBdr>
        <w:left w:val="single" w:sz="4" w:space="0" w:color="auto"/>
        <w:right w:val="dotted" w:sz="4" w:space="0" w:color="auto"/>
      </w:pBdr>
      <w:spacing w:before="100" w:beforeAutospacing="1" w:after="100" w:afterAutospacing="1"/>
    </w:pPr>
    <w:rPr>
      <w:rFonts w:ascii="Calibri" w:hAnsi="Calibri" w:cs="Calibri"/>
      <w:sz w:val="17"/>
      <w:szCs w:val="17"/>
      <w:lang w:val="fr-BE" w:eastAsia="fr-BE"/>
    </w:rPr>
  </w:style>
  <w:style w:type="paragraph" w:customStyle="1" w:styleId="xl101">
    <w:name w:val="xl101"/>
    <w:basedOn w:val="Normal"/>
    <w:pPr>
      <w:pBdr>
        <w:top w:val="single" w:sz="4" w:space="0" w:color="auto"/>
        <w:bottom w:val="single" w:sz="4" w:space="0" w:color="auto"/>
      </w:pBdr>
      <w:spacing w:before="100" w:beforeAutospacing="1" w:after="100" w:afterAutospacing="1"/>
    </w:pPr>
    <w:rPr>
      <w:rFonts w:ascii="Calibri" w:hAnsi="Calibri" w:cs="Calibri"/>
      <w:sz w:val="17"/>
      <w:szCs w:val="17"/>
      <w:lang w:val="fr-BE" w:eastAsia="fr-BE"/>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B050"/>
      <w:sz w:val="17"/>
      <w:szCs w:val="17"/>
      <w:lang w:val="fr-BE" w:eastAsia="fr-BE"/>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B050"/>
      <w:sz w:val="17"/>
      <w:szCs w:val="17"/>
      <w:lang w:val="fr-BE" w:eastAsia="fr-BE"/>
    </w:rPr>
  </w:style>
  <w:style w:type="paragraph" w:customStyle="1" w:styleId="xl104">
    <w:name w:val="xl104"/>
    <w:basedOn w:val="Normal"/>
    <w:pPr>
      <w:pBdr>
        <w:top w:val="single" w:sz="4" w:space="0" w:color="auto"/>
        <w:left w:val="single" w:sz="4" w:space="0" w:color="auto"/>
        <w:bottom w:val="single" w:sz="4" w:space="0" w:color="auto"/>
      </w:pBdr>
      <w:spacing w:before="100" w:beforeAutospacing="1" w:after="100" w:afterAutospacing="1"/>
    </w:pPr>
    <w:rPr>
      <w:rFonts w:ascii="Calibri" w:hAnsi="Calibri" w:cs="Calibri"/>
      <w:color w:val="00B050"/>
      <w:sz w:val="17"/>
      <w:szCs w:val="17"/>
      <w:lang w:val="fr-BE" w:eastAsia="fr-BE"/>
    </w:rPr>
  </w:style>
  <w:style w:type="paragraph" w:customStyle="1" w:styleId="xl105">
    <w:name w:val="xl105"/>
    <w:basedOn w:val="Normal"/>
    <w:pPr>
      <w:pBdr>
        <w:top w:val="single" w:sz="4" w:space="0" w:color="auto"/>
        <w:bottom w:val="single" w:sz="4" w:space="0" w:color="auto"/>
        <w:right w:val="single" w:sz="4" w:space="0" w:color="auto"/>
      </w:pBdr>
      <w:spacing w:before="100" w:beforeAutospacing="1" w:after="100" w:afterAutospacing="1"/>
    </w:pPr>
    <w:rPr>
      <w:rFonts w:ascii="Calibri" w:hAnsi="Calibri" w:cs="Calibri"/>
      <w:color w:val="00B050"/>
      <w:sz w:val="17"/>
      <w:szCs w:val="17"/>
      <w:lang w:val="fr-BE" w:eastAsia="fr-BE"/>
    </w:rPr>
  </w:style>
  <w:style w:type="paragraph" w:customStyle="1" w:styleId="xl106">
    <w:name w:val="xl106"/>
    <w:basedOn w:val="Normal"/>
    <w:pPr>
      <w:pBdr>
        <w:top w:val="single" w:sz="4" w:space="0" w:color="auto"/>
        <w:left w:val="single" w:sz="4" w:space="0" w:color="auto"/>
        <w:bottom w:val="single" w:sz="4" w:space="0" w:color="auto"/>
      </w:pBdr>
      <w:spacing w:before="100" w:beforeAutospacing="1" w:after="100" w:afterAutospacing="1"/>
    </w:pPr>
    <w:rPr>
      <w:rFonts w:ascii="Calibri" w:hAnsi="Calibri" w:cs="Calibri"/>
      <w:color w:val="00B050"/>
      <w:sz w:val="17"/>
      <w:szCs w:val="17"/>
      <w:lang w:val="fr-BE" w:eastAsia="fr-BE"/>
    </w:rPr>
  </w:style>
  <w:style w:type="paragraph" w:customStyle="1" w:styleId="xl107">
    <w:name w:val="xl107"/>
    <w:basedOn w:val="Normal"/>
    <w:pPr>
      <w:spacing w:before="100" w:beforeAutospacing="1" w:after="100" w:afterAutospacing="1"/>
    </w:pPr>
    <w:rPr>
      <w:rFonts w:ascii="Calibri" w:hAnsi="Calibri" w:cs="Calibri"/>
      <w:sz w:val="17"/>
      <w:szCs w:val="17"/>
      <w:lang w:val="fr-BE" w:eastAsia="fr-BE"/>
    </w:rPr>
  </w:style>
  <w:style w:type="paragraph" w:customStyle="1" w:styleId="xl108">
    <w:name w:val="xl108"/>
    <w:basedOn w:val="Normal"/>
    <w:pPr>
      <w:pBdr>
        <w:bottom w:val="single" w:sz="4" w:space="0" w:color="auto"/>
      </w:pBdr>
      <w:spacing w:before="100" w:beforeAutospacing="1" w:after="100" w:afterAutospacing="1"/>
    </w:pPr>
    <w:rPr>
      <w:rFonts w:ascii="Calibri" w:hAnsi="Calibri" w:cs="Calibri"/>
      <w:sz w:val="17"/>
      <w:szCs w:val="17"/>
      <w:lang w:val="fr-BE" w:eastAsia="fr-BE"/>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pPr>
    <w:rPr>
      <w:rFonts w:ascii="Calibri" w:hAnsi="Calibri" w:cs="Calibri"/>
      <w:sz w:val="16"/>
      <w:szCs w:val="16"/>
      <w:lang w:val="fr-BE" w:eastAsia="fr-BE"/>
    </w:rPr>
  </w:style>
  <w:style w:type="paragraph" w:customStyle="1" w:styleId="xl110">
    <w:name w:val="xl110"/>
    <w:basedOn w:val="Normal"/>
    <w:pPr>
      <w:spacing w:before="100" w:beforeAutospacing="1" w:after="100" w:afterAutospacing="1"/>
    </w:pPr>
    <w:rPr>
      <w:rFonts w:ascii="Calibri" w:hAnsi="Calibri" w:cs="Calibri"/>
      <w:sz w:val="17"/>
      <w:szCs w:val="17"/>
      <w:lang w:val="fr-BE" w:eastAsia="fr-BE"/>
    </w:rPr>
  </w:style>
  <w:style w:type="paragraph" w:customStyle="1" w:styleId="xl111">
    <w:name w:val="xl111"/>
    <w:basedOn w:val="Normal"/>
    <w:pPr>
      <w:pBdr>
        <w:top w:val="single" w:sz="4" w:space="0" w:color="auto"/>
        <w:left w:val="single" w:sz="4" w:space="0" w:color="auto"/>
        <w:right w:val="single" w:sz="4" w:space="0" w:color="auto"/>
      </w:pBdr>
      <w:spacing w:before="100" w:beforeAutospacing="1" w:after="100" w:afterAutospacing="1"/>
    </w:pPr>
    <w:rPr>
      <w:rFonts w:ascii="Calibri" w:hAnsi="Calibri" w:cs="Calibri"/>
      <w:sz w:val="17"/>
      <w:szCs w:val="17"/>
      <w:lang w:val="fr-BE" w:eastAsia="fr-BE"/>
    </w:rPr>
  </w:style>
  <w:style w:type="paragraph" w:customStyle="1" w:styleId="xl112">
    <w:name w:val="xl112"/>
    <w:basedOn w:val="Normal"/>
    <w:pPr>
      <w:pBdr>
        <w:top w:val="single" w:sz="4" w:space="0" w:color="auto"/>
        <w:bottom w:val="single" w:sz="4" w:space="0" w:color="auto"/>
      </w:pBdr>
      <w:spacing w:before="100" w:beforeAutospacing="1" w:after="100" w:afterAutospacing="1"/>
      <w:textAlignment w:val="center"/>
    </w:pPr>
    <w:rPr>
      <w:rFonts w:ascii="Calibri" w:hAnsi="Calibri" w:cs="Calibri"/>
      <w:color w:val="000000"/>
      <w:sz w:val="18"/>
      <w:szCs w:val="18"/>
      <w:lang w:val="fr-BE" w:eastAsia="fr-BE"/>
    </w:rPr>
  </w:style>
  <w:style w:type="paragraph" w:customStyle="1" w:styleId="xl113">
    <w:name w:val="xl113"/>
    <w:basedOn w:val="Normal"/>
    <w:pPr>
      <w:pBdr>
        <w:top w:val="single" w:sz="4" w:space="0" w:color="auto"/>
      </w:pBdr>
      <w:spacing w:before="100" w:beforeAutospacing="1" w:after="100" w:afterAutospacing="1"/>
    </w:pPr>
    <w:rPr>
      <w:rFonts w:ascii="Calibri" w:hAnsi="Calibri" w:cs="Calibri"/>
      <w:sz w:val="17"/>
      <w:szCs w:val="17"/>
      <w:lang w:val="fr-BE" w:eastAsia="fr-BE"/>
    </w:rPr>
  </w:style>
  <w:style w:type="paragraph" w:customStyle="1" w:styleId="xl114">
    <w:name w:val="xl114"/>
    <w:basedOn w:val="Normal"/>
    <w:pPr>
      <w:pBdr>
        <w:top w:val="single" w:sz="4" w:space="0" w:color="auto"/>
      </w:pBdr>
      <w:spacing w:before="100" w:beforeAutospacing="1" w:after="100" w:afterAutospacing="1"/>
    </w:pPr>
    <w:rPr>
      <w:rFonts w:ascii="Calibri" w:hAnsi="Calibri" w:cs="Calibri"/>
      <w:sz w:val="17"/>
      <w:szCs w:val="17"/>
      <w:lang w:val="fr-BE" w:eastAsia="fr-BE"/>
    </w:rPr>
  </w:style>
  <w:style w:type="paragraph" w:customStyle="1" w:styleId="xl115">
    <w:name w:val="xl115"/>
    <w:basedOn w:val="Normal"/>
    <w:pPr>
      <w:spacing w:before="100" w:beforeAutospacing="1" w:after="100" w:afterAutospacing="1"/>
    </w:pPr>
    <w:rPr>
      <w:rFonts w:ascii="Calibri" w:hAnsi="Calibri" w:cs="Calibri"/>
      <w:color w:val="00B050"/>
      <w:sz w:val="17"/>
      <w:szCs w:val="17"/>
      <w:lang w:val="fr-BE" w:eastAsia="fr-BE"/>
    </w:rPr>
  </w:style>
  <w:style w:type="paragraph" w:customStyle="1" w:styleId="xl116">
    <w:name w:val="xl116"/>
    <w:basedOn w:val="Normal"/>
    <w:pPr>
      <w:spacing w:before="100" w:beforeAutospacing="1" w:after="100" w:afterAutospacing="1"/>
    </w:pPr>
    <w:rPr>
      <w:rFonts w:ascii="Calibri" w:hAnsi="Calibri" w:cs="Calibri"/>
      <w:color w:val="000000"/>
      <w:sz w:val="17"/>
      <w:szCs w:val="17"/>
      <w:lang w:val="fr-BE" w:eastAsia="fr-BE"/>
    </w:rPr>
  </w:style>
  <w:style w:type="paragraph" w:customStyle="1" w:styleId="xl117">
    <w:name w:val="xl117"/>
    <w:basedOn w:val="Normal"/>
    <w:pPr>
      <w:pBdr>
        <w:top w:val="single" w:sz="4" w:space="0" w:color="auto"/>
        <w:left w:val="single" w:sz="4" w:space="0" w:color="auto"/>
        <w:bottom w:val="single" w:sz="4" w:space="0" w:color="auto"/>
      </w:pBdr>
      <w:spacing w:before="100" w:beforeAutospacing="1" w:after="100" w:afterAutospacing="1"/>
    </w:pPr>
    <w:rPr>
      <w:rFonts w:ascii="Calibri" w:hAnsi="Calibri" w:cs="Calibri"/>
      <w:b/>
      <w:bCs/>
      <w:sz w:val="17"/>
      <w:szCs w:val="17"/>
      <w:lang w:val="fr-BE" w:eastAsia="fr-BE"/>
    </w:rPr>
  </w:style>
  <w:style w:type="paragraph" w:customStyle="1" w:styleId="xl118">
    <w:name w:val="xl118"/>
    <w:basedOn w:val="Normal"/>
    <w:pPr>
      <w:pBdr>
        <w:top w:val="single" w:sz="4" w:space="0" w:color="auto"/>
        <w:bottom w:val="single" w:sz="4" w:space="0" w:color="auto"/>
        <w:right w:val="single" w:sz="4" w:space="0" w:color="auto"/>
      </w:pBdr>
      <w:spacing w:before="100" w:beforeAutospacing="1" w:after="100" w:afterAutospacing="1"/>
    </w:pPr>
    <w:rPr>
      <w:rFonts w:ascii="Calibri" w:hAnsi="Calibri" w:cs="Calibri"/>
      <w:b/>
      <w:bCs/>
      <w:sz w:val="17"/>
      <w:szCs w:val="17"/>
      <w:lang w:val="fr-BE" w:eastAsia="fr-BE"/>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color w:val="0070C0"/>
      <w:sz w:val="17"/>
      <w:szCs w:val="17"/>
      <w:lang w:val="fr-BE" w:eastAsia="fr-BE"/>
    </w:rPr>
  </w:style>
  <w:style w:type="paragraph" w:customStyle="1" w:styleId="xl120">
    <w:name w:val="xl120"/>
    <w:basedOn w:val="Normal"/>
    <w:pPr>
      <w:pBdr>
        <w:top w:val="single" w:sz="4" w:space="0" w:color="auto"/>
        <w:left w:val="single" w:sz="4" w:space="0" w:color="auto"/>
        <w:right w:val="single" w:sz="4" w:space="0" w:color="auto"/>
      </w:pBdr>
      <w:spacing w:before="100" w:beforeAutospacing="1" w:after="100" w:afterAutospacing="1"/>
    </w:pPr>
    <w:rPr>
      <w:rFonts w:ascii="Calibri" w:hAnsi="Calibri" w:cs="Calibri"/>
      <w:color w:val="0070C0"/>
      <w:sz w:val="17"/>
      <w:szCs w:val="17"/>
      <w:lang w:val="fr-BE" w:eastAsia="fr-BE"/>
    </w:rPr>
  </w:style>
  <w:style w:type="paragraph" w:customStyle="1" w:styleId="xl121">
    <w:name w:val="xl121"/>
    <w:basedOn w:val="Normal"/>
    <w:pPr>
      <w:pBdr>
        <w:left w:val="single" w:sz="4" w:space="0" w:color="auto"/>
        <w:right w:val="single" w:sz="4" w:space="0" w:color="auto"/>
      </w:pBdr>
      <w:spacing w:before="100" w:beforeAutospacing="1" w:after="100" w:afterAutospacing="1"/>
    </w:pPr>
    <w:rPr>
      <w:rFonts w:ascii="Calibri" w:hAnsi="Calibri" w:cs="Calibri"/>
      <w:color w:val="0070C0"/>
      <w:sz w:val="17"/>
      <w:szCs w:val="17"/>
      <w:lang w:val="fr-BE" w:eastAsia="fr-BE"/>
    </w:rPr>
  </w:style>
  <w:style w:type="paragraph" w:customStyle="1" w:styleId="xl122">
    <w:name w:val="xl122"/>
    <w:basedOn w:val="Normal"/>
    <w:pPr>
      <w:pBdr>
        <w:left w:val="single" w:sz="4" w:space="0" w:color="auto"/>
        <w:bottom w:val="single" w:sz="4" w:space="0" w:color="auto"/>
        <w:right w:val="single" w:sz="4" w:space="0" w:color="auto"/>
      </w:pBdr>
      <w:spacing w:before="100" w:beforeAutospacing="1" w:after="100" w:afterAutospacing="1"/>
    </w:pPr>
    <w:rPr>
      <w:rFonts w:ascii="Calibri" w:hAnsi="Calibri" w:cs="Calibri"/>
      <w:color w:val="0070C0"/>
      <w:sz w:val="17"/>
      <w:szCs w:val="17"/>
      <w:lang w:val="fr-BE" w:eastAsia="fr-BE"/>
    </w:rPr>
  </w:style>
  <w:style w:type="paragraph" w:customStyle="1" w:styleId="xl123">
    <w:name w:val="xl123"/>
    <w:basedOn w:val="Normal"/>
    <w:pPr>
      <w:pBdr>
        <w:left w:val="single" w:sz="4" w:space="0" w:color="auto"/>
        <w:bottom w:val="single" w:sz="4" w:space="0" w:color="auto"/>
        <w:right w:val="single" w:sz="4" w:space="0" w:color="auto"/>
      </w:pBdr>
      <w:spacing w:before="100" w:beforeAutospacing="1" w:after="100" w:afterAutospacing="1"/>
    </w:pPr>
    <w:rPr>
      <w:rFonts w:ascii="Calibri" w:hAnsi="Calibri" w:cs="Calibri"/>
      <w:color w:val="0070C0"/>
      <w:sz w:val="17"/>
      <w:szCs w:val="17"/>
      <w:lang w:val="fr-BE" w:eastAsia="fr-BE"/>
    </w:rPr>
  </w:style>
  <w:style w:type="paragraph" w:customStyle="1" w:styleId="xl124">
    <w:name w:val="xl12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70C0"/>
      <w:sz w:val="17"/>
      <w:szCs w:val="17"/>
      <w:lang w:val="fr-BE" w:eastAsia="fr-BE"/>
    </w:rPr>
  </w:style>
  <w:style w:type="paragraph" w:customStyle="1" w:styleId="xl125">
    <w:name w:val="xl125"/>
    <w:basedOn w:val="Normal"/>
    <w:pPr>
      <w:pBdr>
        <w:left w:val="single" w:sz="4" w:space="0" w:color="auto"/>
        <w:right w:val="single" w:sz="4" w:space="0" w:color="auto"/>
      </w:pBdr>
      <w:spacing w:before="100" w:beforeAutospacing="1" w:after="100" w:afterAutospacing="1"/>
    </w:pPr>
    <w:rPr>
      <w:rFonts w:ascii="Calibri" w:hAnsi="Calibri" w:cs="Calibri"/>
      <w:color w:val="0070C0"/>
      <w:sz w:val="17"/>
      <w:szCs w:val="17"/>
      <w:lang w:val="fr-BE" w:eastAsia="fr-BE"/>
    </w:rPr>
  </w:style>
  <w:style w:type="paragraph" w:customStyle="1" w:styleId="xl126">
    <w:name w:val="xl126"/>
    <w:basedOn w:val="Normal"/>
    <w:pPr>
      <w:pBdr>
        <w:top w:val="single" w:sz="4" w:space="0" w:color="auto"/>
        <w:bottom w:val="single" w:sz="4" w:space="0" w:color="auto"/>
      </w:pBdr>
      <w:spacing w:before="100" w:beforeAutospacing="1" w:after="100" w:afterAutospacing="1"/>
    </w:pPr>
    <w:rPr>
      <w:rFonts w:ascii="Calibri" w:hAnsi="Calibri" w:cs="Calibri"/>
      <w:color w:val="0070C0"/>
      <w:sz w:val="17"/>
      <w:szCs w:val="17"/>
      <w:lang w:val="fr-BE" w:eastAsia="fr-BE"/>
    </w:rPr>
  </w:style>
  <w:style w:type="paragraph" w:customStyle="1" w:styleId="xl127">
    <w:name w:val="xl1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70C0"/>
      <w:sz w:val="17"/>
      <w:szCs w:val="17"/>
      <w:lang w:val="fr-BE" w:eastAsia="fr-BE"/>
    </w:rPr>
  </w:style>
  <w:style w:type="paragraph" w:customStyle="1" w:styleId="xl128">
    <w:name w:val="xl128"/>
    <w:basedOn w:val="Normal"/>
    <w:pPr>
      <w:spacing w:before="100" w:beforeAutospacing="1" w:after="100" w:afterAutospacing="1"/>
    </w:pPr>
    <w:rPr>
      <w:rFonts w:ascii="Calibri" w:hAnsi="Calibri" w:cs="Calibri"/>
      <w:color w:val="0070C0"/>
      <w:sz w:val="17"/>
      <w:szCs w:val="17"/>
      <w:lang w:val="fr-BE" w:eastAsia="fr-BE"/>
    </w:rPr>
  </w:style>
  <w:style w:type="paragraph" w:customStyle="1" w:styleId="xl129">
    <w:name w:val="xl129"/>
    <w:basedOn w:val="Normal"/>
    <w:pPr>
      <w:spacing w:before="100" w:beforeAutospacing="1" w:after="100" w:afterAutospacing="1"/>
    </w:pPr>
    <w:rPr>
      <w:rFonts w:ascii="Calibri" w:hAnsi="Calibri" w:cs="Calibri"/>
      <w:color w:val="0070C0"/>
      <w:sz w:val="17"/>
      <w:szCs w:val="17"/>
      <w:lang w:val="fr-BE" w:eastAsia="fr-BE"/>
    </w:rPr>
  </w:style>
  <w:style w:type="paragraph" w:customStyle="1" w:styleId="xl130">
    <w:name w:val="xl130"/>
    <w:basedOn w:val="Normal"/>
    <w:pPr>
      <w:pBdr>
        <w:bottom w:val="single" w:sz="4" w:space="0" w:color="auto"/>
      </w:pBdr>
      <w:spacing w:before="100" w:beforeAutospacing="1" w:after="100" w:afterAutospacing="1"/>
    </w:pPr>
    <w:rPr>
      <w:rFonts w:ascii="Calibri" w:hAnsi="Calibri" w:cs="Calibri"/>
      <w:color w:val="0070C0"/>
      <w:sz w:val="17"/>
      <w:szCs w:val="17"/>
      <w:lang w:val="fr-BE" w:eastAsia="fr-BE"/>
    </w:rPr>
  </w:style>
  <w:style w:type="paragraph" w:customStyle="1" w:styleId="xl131">
    <w:name w:val="xl131"/>
    <w:basedOn w:val="Normal"/>
    <w:pPr>
      <w:pBdr>
        <w:top w:val="single" w:sz="4" w:space="0" w:color="auto"/>
        <w:bottom w:val="single" w:sz="4" w:space="0" w:color="auto"/>
      </w:pBdr>
      <w:spacing w:before="100" w:beforeAutospacing="1" w:after="100" w:afterAutospacing="1"/>
    </w:pPr>
    <w:rPr>
      <w:rFonts w:ascii="Calibri" w:hAnsi="Calibri" w:cs="Calibri"/>
      <w:color w:val="0070C0"/>
      <w:sz w:val="17"/>
      <w:szCs w:val="17"/>
      <w:lang w:val="fr-BE" w:eastAsia="fr-BE"/>
    </w:rPr>
  </w:style>
  <w:style w:type="paragraph" w:customStyle="1" w:styleId="xl132">
    <w:name w:val="xl132"/>
    <w:basedOn w:val="Normal"/>
    <w:pPr>
      <w:pBdr>
        <w:top w:val="single" w:sz="4" w:space="0" w:color="auto"/>
        <w:bottom w:val="single" w:sz="4" w:space="0" w:color="auto"/>
      </w:pBdr>
      <w:spacing w:before="100" w:beforeAutospacing="1" w:after="100" w:afterAutospacing="1"/>
    </w:pPr>
    <w:rPr>
      <w:rFonts w:ascii="Calibri" w:hAnsi="Calibri" w:cs="Calibri"/>
      <w:szCs w:val="24"/>
      <w:lang w:val="fr-BE" w:eastAsia="fr-BE"/>
    </w:rPr>
  </w:style>
  <w:style w:type="paragraph" w:customStyle="1" w:styleId="xl133">
    <w:name w:val="xl133"/>
    <w:basedOn w:val="Normal"/>
    <w:pPr>
      <w:pBdr>
        <w:top w:val="single" w:sz="4" w:space="0" w:color="auto"/>
        <w:bottom w:val="single" w:sz="4" w:space="0" w:color="auto"/>
        <w:right w:val="single" w:sz="4" w:space="0" w:color="auto"/>
      </w:pBdr>
      <w:spacing w:before="100" w:beforeAutospacing="1" w:after="100" w:afterAutospacing="1"/>
    </w:pPr>
    <w:rPr>
      <w:rFonts w:ascii="Calibri" w:hAnsi="Calibri" w:cs="Calibri"/>
      <w:szCs w:val="24"/>
      <w:lang w:val="fr-BE" w:eastAsia="fr-BE"/>
    </w:rPr>
  </w:style>
  <w:style w:type="paragraph" w:customStyle="1" w:styleId="xl134">
    <w:name w:val="xl134"/>
    <w:basedOn w:val="Normal"/>
    <w:pPr>
      <w:pBdr>
        <w:top w:val="single" w:sz="4" w:space="0" w:color="auto"/>
        <w:left w:val="single" w:sz="4" w:space="0" w:color="auto"/>
        <w:bottom w:val="single" w:sz="4" w:space="0" w:color="auto"/>
      </w:pBdr>
      <w:spacing w:before="100" w:beforeAutospacing="1" w:after="100" w:afterAutospacing="1"/>
    </w:pPr>
    <w:rPr>
      <w:rFonts w:ascii="Calibri" w:hAnsi="Calibri" w:cs="Calibri"/>
      <w:color w:val="00B050"/>
      <w:sz w:val="16"/>
      <w:szCs w:val="16"/>
      <w:lang w:val="fr-BE" w:eastAsia="fr-BE"/>
    </w:rPr>
  </w:style>
  <w:style w:type="paragraph" w:customStyle="1" w:styleId="xl135">
    <w:name w:val="xl135"/>
    <w:basedOn w:val="Normal"/>
    <w:pPr>
      <w:pBdr>
        <w:top w:val="single" w:sz="4" w:space="0" w:color="auto"/>
        <w:bottom w:val="single" w:sz="4" w:space="0" w:color="auto"/>
        <w:right w:val="single" w:sz="4" w:space="0" w:color="auto"/>
      </w:pBdr>
      <w:spacing w:before="100" w:beforeAutospacing="1" w:after="100" w:afterAutospacing="1"/>
    </w:pPr>
    <w:rPr>
      <w:rFonts w:ascii="Calibri" w:hAnsi="Calibri" w:cs="Calibri"/>
      <w:color w:val="00B050"/>
      <w:sz w:val="16"/>
      <w:szCs w:val="16"/>
      <w:lang w:val="fr-BE" w:eastAsia="fr-BE"/>
    </w:rPr>
  </w:style>
  <w:style w:type="paragraph" w:customStyle="1" w:styleId="xl136">
    <w:name w:val="xl136"/>
    <w:basedOn w:val="Normal"/>
    <w:pPr>
      <w:pBdr>
        <w:top w:val="single" w:sz="4" w:space="0" w:color="auto"/>
        <w:left w:val="single" w:sz="4" w:space="0" w:color="auto"/>
        <w:bottom w:val="single" w:sz="4" w:space="0" w:color="auto"/>
      </w:pBdr>
      <w:spacing w:before="100" w:beforeAutospacing="1" w:after="100" w:afterAutospacing="1"/>
    </w:pPr>
    <w:rPr>
      <w:rFonts w:ascii="Calibri" w:hAnsi="Calibri" w:cs="Calibri"/>
      <w:sz w:val="16"/>
      <w:szCs w:val="16"/>
      <w:lang w:val="fr-BE" w:eastAsia="fr-BE"/>
    </w:rPr>
  </w:style>
  <w:style w:type="paragraph" w:customStyle="1" w:styleId="xl137">
    <w:name w:val="xl137"/>
    <w:basedOn w:val="Normal"/>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b/>
      <w:bCs/>
      <w:color w:val="00B050"/>
      <w:sz w:val="17"/>
      <w:szCs w:val="17"/>
      <w:lang w:val="fr-BE" w:eastAsia="fr-BE"/>
    </w:rPr>
  </w:style>
  <w:style w:type="paragraph" w:customStyle="1" w:styleId="xl138">
    <w:name w:val="xl138"/>
    <w:basedOn w:val="Normal"/>
    <w:pPr>
      <w:pBdr>
        <w:top w:val="single" w:sz="4" w:space="0" w:color="auto"/>
        <w:bottom w:val="single" w:sz="4" w:space="0" w:color="auto"/>
      </w:pBdr>
      <w:spacing w:before="100" w:beforeAutospacing="1" w:after="100" w:afterAutospacing="1"/>
      <w:jc w:val="center"/>
    </w:pPr>
    <w:rPr>
      <w:rFonts w:ascii="Calibri" w:hAnsi="Calibri" w:cs="Calibri"/>
      <w:b/>
      <w:bCs/>
      <w:color w:val="00B050"/>
      <w:sz w:val="17"/>
      <w:szCs w:val="17"/>
      <w:lang w:val="fr-BE" w:eastAsia="fr-BE"/>
    </w:rPr>
  </w:style>
  <w:style w:type="paragraph" w:customStyle="1" w:styleId="xl139">
    <w:name w:val="xl139"/>
    <w:basedOn w:val="Normal"/>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b/>
      <w:bCs/>
      <w:color w:val="00B050"/>
      <w:sz w:val="17"/>
      <w:szCs w:val="17"/>
      <w:lang w:val="fr-BE" w:eastAsia="fr-BE"/>
    </w:rPr>
  </w:style>
  <w:style w:type="paragraph" w:customStyle="1" w:styleId="xl140">
    <w:name w:val="xl140"/>
    <w:basedOn w:val="Normal"/>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color w:val="00B050"/>
      <w:sz w:val="17"/>
      <w:szCs w:val="17"/>
      <w:lang w:val="fr-BE" w:eastAsia="fr-BE"/>
    </w:rPr>
  </w:style>
  <w:style w:type="paragraph" w:customStyle="1" w:styleId="xl141">
    <w:name w:val="xl141"/>
    <w:basedOn w:val="Normal"/>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color w:val="00B050"/>
      <w:sz w:val="17"/>
      <w:szCs w:val="17"/>
      <w:lang w:val="fr-BE" w:eastAsia="fr-BE"/>
    </w:rPr>
  </w:style>
  <w:style w:type="paragraph" w:customStyle="1" w:styleId="xl142">
    <w:name w:val="xl142"/>
    <w:basedOn w:val="Normal"/>
    <w:pPr>
      <w:pBdr>
        <w:top w:val="single" w:sz="4" w:space="0" w:color="auto"/>
        <w:bottom w:val="single" w:sz="4" w:space="0" w:color="auto"/>
      </w:pBdr>
      <w:spacing w:before="100" w:beforeAutospacing="1" w:after="100" w:afterAutospacing="1"/>
      <w:jc w:val="center"/>
    </w:pPr>
    <w:rPr>
      <w:rFonts w:ascii="Calibri" w:hAnsi="Calibri" w:cs="Calibri"/>
      <w:color w:val="00B050"/>
      <w:sz w:val="17"/>
      <w:szCs w:val="17"/>
      <w:lang w:val="fr-BE" w:eastAsia="fr-BE"/>
    </w:rPr>
  </w:style>
  <w:style w:type="paragraph" w:customStyle="1" w:styleId="xl143">
    <w:name w:val="xl143"/>
    <w:basedOn w:val="Normal"/>
    <w:pPr>
      <w:pBdr>
        <w:top w:val="single" w:sz="4" w:space="0" w:color="auto"/>
        <w:left w:val="single" w:sz="4" w:space="0" w:color="auto"/>
        <w:bottom w:val="single" w:sz="4" w:space="0" w:color="auto"/>
      </w:pBdr>
      <w:spacing w:before="100" w:beforeAutospacing="1" w:after="100" w:afterAutospacing="1"/>
    </w:pPr>
    <w:rPr>
      <w:rFonts w:ascii="Calibri" w:hAnsi="Calibri" w:cs="Calibri"/>
      <w:sz w:val="17"/>
      <w:szCs w:val="17"/>
      <w:u w:val="single"/>
      <w:lang w:val="fr-BE" w:eastAsia="fr-BE"/>
    </w:rPr>
  </w:style>
  <w:style w:type="paragraph" w:customStyle="1" w:styleId="xl144">
    <w:name w:val="xl144"/>
    <w:basedOn w:val="Normal"/>
    <w:pPr>
      <w:pBdr>
        <w:top w:val="single" w:sz="4" w:space="0" w:color="auto"/>
        <w:bottom w:val="single" w:sz="4" w:space="0" w:color="auto"/>
      </w:pBdr>
      <w:spacing w:before="100" w:beforeAutospacing="1" w:after="100" w:afterAutospacing="1"/>
    </w:pPr>
    <w:rPr>
      <w:rFonts w:ascii="Calibri" w:hAnsi="Calibri" w:cs="Calibri"/>
      <w:szCs w:val="24"/>
      <w:u w:val="single"/>
      <w:lang w:val="fr-BE" w:eastAsia="fr-BE"/>
    </w:rPr>
  </w:style>
  <w:style w:type="paragraph" w:customStyle="1" w:styleId="xl145">
    <w:name w:val="xl145"/>
    <w:basedOn w:val="Normal"/>
    <w:pPr>
      <w:pBdr>
        <w:top w:val="single" w:sz="4" w:space="0" w:color="auto"/>
        <w:bottom w:val="single" w:sz="4" w:space="0" w:color="auto"/>
        <w:right w:val="single" w:sz="4" w:space="0" w:color="auto"/>
      </w:pBdr>
      <w:spacing w:before="100" w:beforeAutospacing="1" w:after="100" w:afterAutospacing="1"/>
    </w:pPr>
    <w:rPr>
      <w:rFonts w:ascii="Calibri" w:hAnsi="Calibri" w:cs="Calibri"/>
      <w:szCs w:val="24"/>
      <w:u w:val="single"/>
      <w:lang w:val="fr-BE" w:eastAsia="fr-BE"/>
    </w:rPr>
  </w:style>
  <w:style w:type="paragraph" w:customStyle="1" w:styleId="xl146">
    <w:name w:val="xl146"/>
    <w:basedOn w:val="Normal"/>
    <w:pPr>
      <w:pBdr>
        <w:top w:val="double" w:sz="6" w:space="0" w:color="auto"/>
        <w:left w:val="double" w:sz="6" w:space="0" w:color="auto"/>
        <w:right w:val="double" w:sz="6" w:space="0" w:color="auto"/>
      </w:pBdr>
      <w:spacing w:before="100" w:beforeAutospacing="1" w:after="100" w:afterAutospacing="1"/>
      <w:jc w:val="center"/>
      <w:textAlignment w:val="center"/>
    </w:pPr>
    <w:rPr>
      <w:rFonts w:ascii="Calibri" w:hAnsi="Calibri" w:cs="Calibri"/>
      <w:sz w:val="17"/>
      <w:szCs w:val="17"/>
      <w:lang w:val="fr-BE" w:eastAsia="fr-BE"/>
    </w:rPr>
  </w:style>
  <w:style w:type="paragraph" w:customStyle="1" w:styleId="xl147">
    <w:name w:val="xl147"/>
    <w:basedOn w:val="Normal"/>
    <w:pPr>
      <w:pBdr>
        <w:left w:val="double" w:sz="6" w:space="0" w:color="auto"/>
        <w:right w:val="double" w:sz="6" w:space="0" w:color="auto"/>
      </w:pBdr>
      <w:spacing w:before="100" w:beforeAutospacing="1" w:after="100" w:afterAutospacing="1"/>
      <w:jc w:val="center"/>
      <w:textAlignment w:val="center"/>
    </w:pPr>
    <w:rPr>
      <w:rFonts w:ascii="Calibri" w:hAnsi="Calibri" w:cs="Calibri"/>
      <w:sz w:val="17"/>
      <w:szCs w:val="17"/>
      <w:lang w:val="fr-BE" w:eastAsia="fr-BE"/>
    </w:rPr>
  </w:style>
  <w:style w:type="paragraph" w:customStyle="1" w:styleId="xl148">
    <w:name w:val="xl148"/>
    <w:basedOn w:val="Normal"/>
    <w:pPr>
      <w:pBdr>
        <w:left w:val="double" w:sz="6" w:space="0" w:color="auto"/>
        <w:bottom w:val="double" w:sz="6" w:space="0" w:color="auto"/>
        <w:right w:val="double" w:sz="6" w:space="0" w:color="auto"/>
      </w:pBdr>
      <w:spacing w:before="100" w:beforeAutospacing="1" w:after="100" w:afterAutospacing="1"/>
      <w:jc w:val="center"/>
      <w:textAlignment w:val="center"/>
    </w:pPr>
    <w:rPr>
      <w:rFonts w:ascii="Calibri" w:hAnsi="Calibri" w:cs="Calibri"/>
      <w:sz w:val="17"/>
      <w:szCs w:val="17"/>
      <w:lang w:val="fr-BE" w:eastAsia="fr-BE"/>
    </w:rPr>
  </w:style>
  <w:style w:type="paragraph" w:customStyle="1" w:styleId="xl149">
    <w:name w:val="xl149"/>
    <w:basedOn w:val="Normal"/>
    <w:pPr>
      <w:pBdr>
        <w:top w:val="double" w:sz="6" w:space="0" w:color="auto"/>
      </w:pBdr>
      <w:spacing w:before="100" w:beforeAutospacing="1" w:after="100" w:afterAutospacing="1"/>
      <w:jc w:val="center"/>
      <w:textAlignment w:val="center"/>
    </w:pPr>
    <w:rPr>
      <w:rFonts w:ascii="Calibri" w:hAnsi="Calibri" w:cs="Calibri"/>
      <w:sz w:val="17"/>
      <w:szCs w:val="17"/>
      <w:lang w:val="fr-BE" w:eastAsia="fr-BE"/>
    </w:rPr>
  </w:style>
  <w:style w:type="paragraph" w:customStyle="1" w:styleId="xl150">
    <w:name w:val="xl150"/>
    <w:basedOn w:val="Normal"/>
    <w:pPr>
      <w:spacing w:before="100" w:beforeAutospacing="1" w:after="100" w:afterAutospacing="1"/>
      <w:jc w:val="center"/>
      <w:textAlignment w:val="center"/>
    </w:pPr>
    <w:rPr>
      <w:rFonts w:ascii="Calibri" w:hAnsi="Calibri" w:cs="Calibri"/>
      <w:sz w:val="17"/>
      <w:szCs w:val="17"/>
      <w:lang w:val="fr-BE" w:eastAsia="fr-BE"/>
    </w:rPr>
  </w:style>
  <w:style w:type="paragraph" w:customStyle="1" w:styleId="xl151">
    <w:name w:val="xl151"/>
    <w:basedOn w:val="Normal"/>
    <w:pPr>
      <w:pBdr>
        <w:bottom w:val="double" w:sz="6" w:space="0" w:color="auto"/>
      </w:pBdr>
      <w:spacing w:before="100" w:beforeAutospacing="1" w:after="100" w:afterAutospacing="1"/>
      <w:jc w:val="center"/>
      <w:textAlignment w:val="center"/>
    </w:pPr>
    <w:rPr>
      <w:rFonts w:ascii="Calibri" w:hAnsi="Calibri" w:cs="Calibri"/>
      <w:sz w:val="17"/>
      <w:szCs w:val="17"/>
      <w:lang w:val="fr-BE" w:eastAsia="fr-BE"/>
    </w:rPr>
  </w:style>
  <w:style w:type="paragraph" w:customStyle="1" w:styleId="xl152">
    <w:name w:val="xl152"/>
    <w:basedOn w:val="Normal"/>
    <w:pPr>
      <w:pBdr>
        <w:top w:val="single" w:sz="8" w:space="0" w:color="auto"/>
        <w:left w:val="single" w:sz="4" w:space="0" w:color="auto"/>
        <w:bottom w:val="single" w:sz="4" w:space="0" w:color="auto"/>
      </w:pBdr>
      <w:spacing w:before="100" w:beforeAutospacing="1" w:after="100" w:afterAutospacing="1"/>
    </w:pPr>
    <w:rPr>
      <w:rFonts w:ascii="Calibri" w:hAnsi="Calibri" w:cs="Calibri"/>
      <w:sz w:val="17"/>
      <w:szCs w:val="17"/>
      <w:lang w:val="fr-BE" w:eastAsia="fr-BE"/>
    </w:rPr>
  </w:style>
  <w:style w:type="paragraph" w:customStyle="1" w:styleId="xl153">
    <w:name w:val="xl153"/>
    <w:basedOn w:val="Normal"/>
    <w:pPr>
      <w:pBdr>
        <w:top w:val="single" w:sz="8" w:space="0" w:color="auto"/>
        <w:bottom w:val="single" w:sz="4" w:space="0" w:color="auto"/>
      </w:pBdr>
      <w:spacing w:before="100" w:beforeAutospacing="1" w:after="100" w:afterAutospacing="1"/>
    </w:pPr>
    <w:rPr>
      <w:rFonts w:ascii="Calibri" w:hAnsi="Calibri" w:cs="Calibri"/>
      <w:szCs w:val="24"/>
      <w:lang w:val="fr-BE" w:eastAsia="fr-BE"/>
    </w:rPr>
  </w:style>
  <w:style w:type="paragraph" w:customStyle="1" w:styleId="xl154">
    <w:name w:val="xl154"/>
    <w:basedOn w:val="Normal"/>
    <w:pPr>
      <w:pBdr>
        <w:top w:val="single" w:sz="8" w:space="0" w:color="auto"/>
        <w:bottom w:val="single" w:sz="4" w:space="0" w:color="auto"/>
        <w:right w:val="single" w:sz="4" w:space="0" w:color="auto"/>
      </w:pBdr>
      <w:spacing w:before="100" w:beforeAutospacing="1" w:after="100" w:afterAutospacing="1"/>
    </w:pPr>
    <w:rPr>
      <w:rFonts w:ascii="Calibri" w:hAnsi="Calibri" w:cs="Calibri"/>
      <w:szCs w:val="24"/>
      <w:lang w:val="fr-BE" w:eastAsia="fr-BE"/>
    </w:rPr>
  </w:style>
  <w:style w:type="paragraph" w:customStyle="1" w:styleId="xl155">
    <w:name w:val="xl155"/>
    <w:basedOn w:val="Normal"/>
    <w:pPr>
      <w:pBdr>
        <w:top w:val="single" w:sz="4" w:space="0" w:color="auto"/>
        <w:left w:val="single" w:sz="4" w:space="0" w:color="auto"/>
        <w:bottom w:val="single" w:sz="4" w:space="0" w:color="auto"/>
      </w:pBdr>
      <w:spacing w:before="100" w:beforeAutospacing="1" w:after="100" w:afterAutospacing="1"/>
    </w:pPr>
    <w:rPr>
      <w:rFonts w:ascii="Calibri" w:hAnsi="Calibri" w:cs="Calibri"/>
      <w:sz w:val="17"/>
      <w:szCs w:val="17"/>
      <w:lang w:val="fr-BE" w:eastAsia="fr-BE"/>
    </w:rPr>
  </w:style>
  <w:style w:type="character" w:customStyle="1" w:styleId="PieddepageCar">
    <w:name w:val="Pied de page Car"/>
    <w:basedOn w:val="Policepardfaut"/>
    <w:link w:val="Pieddepage"/>
    <w:uiPriority w:val="99"/>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1599">
      <w:bodyDiv w:val="1"/>
      <w:marLeft w:val="0"/>
      <w:marRight w:val="0"/>
      <w:marTop w:val="0"/>
      <w:marBottom w:val="0"/>
      <w:divBdr>
        <w:top w:val="none" w:sz="0" w:space="0" w:color="auto"/>
        <w:left w:val="none" w:sz="0" w:space="0" w:color="auto"/>
        <w:bottom w:val="none" w:sz="0" w:space="0" w:color="auto"/>
        <w:right w:val="none" w:sz="0" w:space="0" w:color="auto"/>
      </w:divBdr>
    </w:div>
    <w:div w:id="86585532">
      <w:bodyDiv w:val="1"/>
      <w:marLeft w:val="0"/>
      <w:marRight w:val="0"/>
      <w:marTop w:val="0"/>
      <w:marBottom w:val="0"/>
      <w:divBdr>
        <w:top w:val="none" w:sz="0" w:space="0" w:color="auto"/>
        <w:left w:val="none" w:sz="0" w:space="0" w:color="auto"/>
        <w:bottom w:val="none" w:sz="0" w:space="0" w:color="auto"/>
        <w:right w:val="none" w:sz="0" w:space="0" w:color="auto"/>
      </w:divBdr>
    </w:div>
    <w:div w:id="251358452">
      <w:bodyDiv w:val="1"/>
      <w:marLeft w:val="0"/>
      <w:marRight w:val="0"/>
      <w:marTop w:val="0"/>
      <w:marBottom w:val="0"/>
      <w:divBdr>
        <w:top w:val="none" w:sz="0" w:space="0" w:color="auto"/>
        <w:left w:val="none" w:sz="0" w:space="0" w:color="auto"/>
        <w:bottom w:val="none" w:sz="0" w:space="0" w:color="auto"/>
        <w:right w:val="none" w:sz="0" w:space="0" w:color="auto"/>
      </w:divBdr>
    </w:div>
    <w:div w:id="309214192">
      <w:bodyDiv w:val="1"/>
      <w:marLeft w:val="0"/>
      <w:marRight w:val="0"/>
      <w:marTop w:val="0"/>
      <w:marBottom w:val="0"/>
      <w:divBdr>
        <w:top w:val="none" w:sz="0" w:space="0" w:color="auto"/>
        <w:left w:val="none" w:sz="0" w:space="0" w:color="auto"/>
        <w:bottom w:val="none" w:sz="0" w:space="0" w:color="auto"/>
        <w:right w:val="none" w:sz="0" w:space="0" w:color="auto"/>
      </w:divBdr>
    </w:div>
    <w:div w:id="352927122">
      <w:bodyDiv w:val="1"/>
      <w:marLeft w:val="0"/>
      <w:marRight w:val="0"/>
      <w:marTop w:val="0"/>
      <w:marBottom w:val="0"/>
      <w:divBdr>
        <w:top w:val="none" w:sz="0" w:space="0" w:color="auto"/>
        <w:left w:val="none" w:sz="0" w:space="0" w:color="auto"/>
        <w:bottom w:val="none" w:sz="0" w:space="0" w:color="auto"/>
        <w:right w:val="none" w:sz="0" w:space="0" w:color="auto"/>
      </w:divBdr>
    </w:div>
    <w:div w:id="368340061">
      <w:bodyDiv w:val="1"/>
      <w:marLeft w:val="0"/>
      <w:marRight w:val="0"/>
      <w:marTop w:val="0"/>
      <w:marBottom w:val="0"/>
      <w:divBdr>
        <w:top w:val="none" w:sz="0" w:space="0" w:color="auto"/>
        <w:left w:val="none" w:sz="0" w:space="0" w:color="auto"/>
        <w:bottom w:val="none" w:sz="0" w:space="0" w:color="auto"/>
        <w:right w:val="none" w:sz="0" w:space="0" w:color="auto"/>
      </w:divBdr>
    </w:div>
    <w:div w:id="374819549">
      <w:bodyDiv w:val="1"/>
      <w:marLeft w:val="0"/>
      <w:marRight w:val="0"/>
      <w:marTop w:val="0"/>
      <w:marBottom w:val="0"/>
      <w:divBdr>
        <w:top w:val="none" w:sz="0" w:space="0" w:color="auto"/>
        <w:left w:val="none" w:sz="0" w:space="0" w:color="auto"/>
        <w:bottom w:val="none" w:sz="0" w:space="0" w:color="auto"/>
        <w:right w:val="none" w:sz="0" w:space="0" w:color="auto"/>
      </w:divBdr>
    </w:div>
    <w:div w:id="421222641">
      <w:bodyDiv w:val="1"/>
      <w:marLeft w:val="0"/>
      <w:marRight w:val="0"/>
      <w:marTop w:val="0"/>
      <w:marBottom w:val="0"/>
      <w:divBdr>
        <w:top w:val="none" w:sz="0" w:space="0" w:color="auto"/>
        <w:left w:val="none" w:sz="0" w:space="0" w:color="auto"/>
        <w:bottom w:val="none" w:sz="0" w:space="0" w:color="auto"/>
        <w:right w:val="none" w:sz="0" w:space="0" w:color="auto"/>
      </w:divBdr>
    </w:div>
    <w:div w:id="777410852">
      <w:bodyDiv w:val="1"/>
      <w:marLeft w:val="0"/>
      <w:marRight w:val="0"/>
      <w:marTop w:val="0"/>
      <w:marBottom w:val="0"/>
      <w:divBdr>
        <w:top w:val="none" w:sz="0" w:space="0" w:color="auto"/>
        <w:left w:val="none" w:sz="0" w:space="0" w:color="auto"/>
        <w:bottom w:val="none" w:sz="0" w:space="0" w:color="auto"/>
        <w:right w:val="none" w:sz="0" w:space="0" w:color="auto"/>
      </w:divBdr>
    </w:div>
    <w:div w:id="908737160">
      <w:bodyDiv w:val="1"/>
      <w:marLeft w:val="0"/>
      <w:marRight w:val="0"/>
      <w:marTop w:val="0"/>
      <w:marBottom w:val="0"/>
      <w:divBdr>
        <w:top w:val="none" w:sz="0" w:space="0" w:color="auto"/>
        <w:left w:val="none" w:sz="0" w:space="0" w:color="auto"/>
        <w:bottom w:val="none" w:sz="0" w:space="0" w:color="auto"/>
        <w:right w:val="none" w:sz="0" w:space="0" w:color="auto"/>
      </w:divBdr>
    </w:div>
    <w:div w:id="976958225">
      <w:bodyDiv w:val="1"/>
      <w:marLeft w:val="0"/>
      <w:marRight w:val="0"/>
      <w:marTop w:val="0"/>
      <w:marBottom w:val="0"/>
      <w:divBdr>
        <w:top w:val="none" w:sz="0" w:space="0" w:color="auto"/>
        <w:left w:val="none" w:sz="0" w:space="0" w:color="auto"/>
        <w:bottom w:val="none" w:sz="0" w:space="0" w:color="auto"/>
        <w:right w:val="none" w:sz="0" w:space="0" w:color="auto"/>
      </w:divBdr>
    </w:div>
    <w:div w:id="1066150566">
      <w:bodyDiv w:val="1"/>
      <w:marLeft w:val="0"/>
      <w:marRight w:val="0"/>
      <w:marTop w:val="0"/>
      <w:marBottom w:val="0"/>
      <w:divBdr>
        <w:top w:val="none" w:sz="0" w:space="0" w:color="auto"/>
        <w:left w:val="none" w:sz="0" w:space="0" w:color="auto"/>
        <w:bottom w:val="none" w:sz="0" w:space="0" w:color="auto"/>
        <w:right w:val="none" w:sz="0" w:space="0" w:color="auto"/>
      </w:divBdr>
    </w:div>
    <w:div w:id="1315766852">
      <w:bodyDiv w:val="1"/>
      <w:marLeft w:val="0"/>
      <w:marRight w:val="0"/>
      <w:marTop w:val="0"/>
      <w:marBottom w:val="0"/>
      <w:divBdr>
        <w:top w:val="none" w:sz="0" w:space="0" w:color="auto"/>
        <w:left w:val="none" w:sz="0" w:space="0" w:color="auto"/>
        <w:bottom w:val="none" w:sz="0" w:space="0" w:color="auto"/>
        <w:right w:val="none" w:sz="0" w:space="0" w:color="auto"/>
      </w:divBdr>
    </w:div>
    <w:div w:id="1375428801">
      <w:bodyDiv w:val="1"/>
      <w:marLeft w:val="0"/>
      <w:marRight w:val="0"/>
      <w:marTop w:val="0"/>
      <w:marBottom w:val="0"/>
      <w:divBdr>
        <w:top w:val="none" w:sz="0" w:space="0" w:color="auto"/>
        <w:left w:val="none" w:sz="0" w:space="0" w:color="auto"/>
        <w:bottom w:val="none" w:sz="0" w:space="0" w:color="auto"/>
        <w:right w:val="none" w:sz="0" w:space="0" w:color="auto"/>
      </w:divBdr>
    </w:div>
    <w:div w:id="1550653246">
      <w:bodyDiv w:val="1"/>
      <w:marLeft w:val="0"/>
      <w:marRight w:val="0"/>
      <w:marTop w:val="0"/>
      <w:marBottom w:val="0"/>
      <w:divBdr>
        <w:top w:val="none" w:sz="0" w:space="0" w:color="auto"/>
        <w:left w:val="none" w:sz="0" w:space="0" w:color="auto"/>
        <w:bottom w:val="none" w:sz="0" w:space="0" w:color="auto"/>
        <w:right w:val="none" w:sz="0" w:space="0" w:color="auto"/>
      </w:divBdr>
    </w:div>
    <w:div w:id="1603224620">
      <w:bodyDiv w:val="1"/>
      <w:marLeft w:val="0"/>
      <w:marRight w:val="0"/>
      <w:marTop w:val="0"/>
      <w:marBottom w:val="0"/>
      <w:divBdr>
        <w:top w:val="none" w:sz="0" w:space="0" w:color="auto"/>
        <w:left w:val="none" w:sz="0" w:space="0" w:color="auto"/>
        <w:bottom w:val="none" w:sz="0" w:space="0" w:color="auto"/>
        <w:right w:val="none" w:sz="0" w:space="0" w:color="auto"/>
      </w:divBdr>
    </w:div>
    <w:div w:id="1624577855">
      <w:bodyDiv w:val="1"/>
      <w:marLeft w:val="0"/>
      <w:marRight w:val="0"/>
      <w:marTop w:val="0"/>
      <w:marBottom w:val="0"/>
      <w:divBdr>
        <w:top w:val="none" w:sz="0" w:space="0" w:color="auto"/>
        <w:left w:val="none" w:sz="0" w:space="0" w:color="auto"/>
        <w:bottom w:val="none" w:sz="0" w:space="0" w:color="auto"/>
        <w:right w:val="none" w:sz="0" w:space="0" w:color="auto"/>
      </w:divBdr>
    </w:div>
    <w:div w:id="1658338453">
      <w:bodyDiv w:val="1"/>
      <w:marLeft w:val="0"/>
      <w:marRight w:val="0"/>
      <w:marTop w:val="0"/>
      <w:marBottom w:val="0"/>
      <w:divBdr>
        <w:top w:val="none" w:sz="0" w:space="0" w:color="auto"/>
        <w:left w:val="none" w:sz="0" w:space="0" w:color="auto"/>
        <w:bottom w:val="none" w:sz="0" w:space="0" w:color="auto"/>
        <w:right w:val="none" w:sz="0" w:space="0" w:color="auto"/>
      </w:divBdr>
    </w:div>
    <w:div w:id="1706976538">
      <w:bodyDiv w:val="1"/>
      <w:marLeft w:val="0"/>
      <w:marRight w:val="0"/>
      <w:marTop w:val="0"/>
      <w:marBottom w:val="0"/>
      <w:divBdr>
        <w:top w:val="none" w:sz="0" w:space="0" w:color="auto"/>
        <w:left w:val="none" w:sz="0" w:space="0" w:color="auto"/>
        <w:bottom w:val="none" w:sz="0" w:space="0" w:color="auto"/>
        <w:right w:val="none" w:sz="0" w:space="0" w:color="auto"/>
      </w:divBdr>
    </w:div>
    <w:div w:id="1884634080">
      <w:bodyDiv w:val="1"/>
      <w:marLeft w:val="0"/>
      <w:marRight w:val="0"/>
      <w:marTop w:val="0"/>
      <w:marBottom w:val="0"/>
      <w:divBdr>
        <w:top w:val="none" w:sz="0" w:space="0" w:color="auto"/>
        <w:left w:val="none" w:sz="0" w:space="0" w:color="auto"/>
        <w:bottom w:val="none" w:sz="0" w:space="0" w:color="auto"/>
        <w:right w:val="none" w:sz="0" w:space="0" w:color="auto"/>
      </w:divBdr>
    </w:div>
    <w:div w:id="1977253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nelde.vanderheiden@cfwb.be" TargetMode="External"/><Relationship Id="rId13" Type="http://schemas.openxmlformats.org/officeDocument/2006/relationships/hyperlink" Target="mailto:gianni.perazzo@cfwb.b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sabelle.slota@cfwb.be" TargetMode="External"/><Relationship Id="rId17" Type="http://schemas.openxmlformats.org/officeDocument/2006/relationships/hyperlink" Target="mailto:frederic.debaisieux@cfwb.be" TargetMode="External"/><Relationship Id="rId2" Type="http://schemas.openxmlformats.org/officeDocument/2006/relationships/numbering" Target="numbering.xml"/><Relationship Id="rId16" Type="http://schemas.openxmlformats.org/officeDocument/2006/relationships/hyperlink" Target="mailto:frederic.debaisieux@cfwb.b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abelle.slota@cfwb.be" TargetMode="External"/><Relationship Id="rId5" Type="http://schemas.openxmlformats.org/officeDocument/2006/relationships/webSettings" Target="webSettings.xml"/><Relationship Id="rId15" Type="http://schemas.openxmlformats.org/officeDocument/2006/relationships/hyperlink" Target="mailto:frederic.debaisieux@cfwb.be" TargetMode="External"/><Relationship Id="rId10" Type="http://schemas.openxmlformats.org/officeDocument/2006/relationships/hyperlink" Target="mailto:gianni.perazzo@cfwb.b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enelde.vanderheiden@cfwb.be" TargetMode="External"/><Relationship Id="rId14" Type="http://schemas.openxmlformats.org/officeDocument/2006/relationships/hyperlink" Target="mailto:isabelle.slota@cfwb.be"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BEC060-35E8-4FC1-A79D-376AEBAE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1494</Words>
  <Characters>8218</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Cabinet Simonet</Company>
  <LinksUpToDate>false</LinksUpToDate>
  <CharactersWithSpaces>9693</CharactersWithSpaces>
  <SharedDoc>false</SharedDoc>
  <HLinks>
    <vt:vector size="264" baseType="variant">
      <vt:variant>
        <vt:i4>1572919</vt:i4>
      </vt:variant>
      <vt:variant>
        <vt:i4>164</vt:i4>
      </vt:variant>
      <vt:variant>
        <vt:i4>0</vt:i4>
      </vt:variant>
      <vt:variant>
        <vt:i4>5</vt:i4>
      </vt:variant>
      <vt:variant>
        <vt:lpwstr>mailto:prefet@marlaires.be</vt:lpwstr>
      </vt:variant>
      <vt:variant>
        <vt:lpwstr/>
      </vt:variant>
      <vt:variant>
        <vt:i4>5505138</vt:i4>
      </vt:variant>
      <vt:variant>
        <vt:i4>161</vt:i4>
      </vt:variant>
      <vt:variant>
        <vt:i4>0</vt:i4>
      </vt:variant>
      <vt:variant>
        <vt:i4>5</vt:i4>
      </vt:variant>
      <vt:variant>
        <vt:lpwstr>mailto:coordinationzonale@skynet.be</vt:lpwstr>
      </vt:variant>
      <vt:variant>
        <vt:lpwstr/>
      </vt:variant>
      <vt:variant>
        <vt:i4>327784</vt:i4>
      </vt:variant>
      <vt:variant>
        <vt:i4>158</vt:i4>
      </vt:variant>
      <vt:variant>
        <vt:i4>0</vt:i4>
      </vt:variant>
      <vt:variant>
        <vt:i4>5</vt:i4>
      </vt:variant>
      <vt:variant>
        <vt:lpwstr>mailto:reggers.richard@yahoo.com</vt:lpwstr>
      </vt:variant>
      <vt:variant>
        <vt:lpwstr/>
      </vt:variant>
      <vt:variant>
        <vt:i4>4915321</vt:i4>
      </vt:variant>
      <vt:variant>
        <vt:i4>155</vt:i4>
      </vt:variant>
      <vt:variant>
        <vt:i4>0</vt:i4>
      </vt:variant>
      <vt:variant>
        <vt:i4>5</vt:i4>
      </vt:variant>
      <vt:variant>
        <vt:lpwstr>mailto:com-zonale-verviers@hotmail.fr</vt:lpwstr>
      </vt:variant>
      <vt:variant>
        <vt:lpwstr/>
      </vt:variant>
      <vt:variant>
        <vt:i4>5439549</vt:i4>
      </vt:variant>
      <vt:variant>
        <vt:i4>152</vt:i4>
      </vt:variant>
      <vt:variant>
        <vt:i4>0</vt:i4>
      </vt:variant>
      <vt:variant>
        <vt:i4>5</vt:i4>
      </vt:variant>
      <vt:variant>
        <vt:lpwstr>mailto:gilbert.delville@cfwb.be</vt:lpwstr>
      </vt:variant>
      <vt:variant>
        <vt:lpwstr/>
      </vt:variant>
      <vt:variant>
        <vt:i4>8126530</vt:i4>
      </vt:variant>
      <vt:variant>
        <vt:i4>149</vt:i4>
      </vt:variant>
      <vt:variant>
        <vt:i4>0</vt:i4>
      </vt:variant>
      <vt:variant>
        <vt:i4>5</vt:i4>
      </vt:variant>
      <vt:variant>
        <vt:lpwstr>mailto:comzonalebrabant@gmail.com</vt:lpwstr>
      </vt:variant>
      <vt:variant>
        <vt:lpwstr/>
      </vt:variant>
      <vt:variant>
        <vt:i4>2424916</vt:i4>
      </vt:variant>
      <vt:variant>
        <vt:i4>146</vt:i4>
      </vt:variant>
      <vt:variant>
        <vt:i4>0</vt:i4>
      </vt:variant>
      <vt:variant>
        <vt:i4>5</vt:i4>
      </vt:variant>
      <vt:variant>
        <vt:lpwstr>mailto:alain.faure@cfwb.be</vt:lpwstr>
      </vt:variant>
      <vt:variant>
        <vt:lpwstr/>
      </vt:variant>
      <vt:variant>
        <vt:i4>7864333</vt:i4>
      </vt:variant>
      <vt:variant>
        <vt:i4>143</vt:i4>
      </vt:variant>
      <vt:variant>
        <vt:i4>0</vt:i4>
      </vt:variant>
      <vt:variant>
        <vt:i4>5</vt:i4>
      </vt:variant>
      <vt:variant>
        <vt:lpwstr>mailto:virginie.brison@cfwb.be</vt:lpwstr>
      </vt:variant>
      <vt:variant>
        <vt:lpwstr/>
      </vt:variant>
      <vt:variant>
        <vt:i4>5439531</vt:i4>
      </vt:variant>
      <vt:variant>
        <vt:i4>140</vt:i4>
      </vt:variant>
      <vt:variant>
        <vt:i4>0</vt:i4>
      </vt:variant>
      <vt:variant>
        <vt:i4>5</vt:i4>
      </vt:variant>
      <vt:variant>
        <vt:lpwstr>mailto:micheline.hismans@cfwb.be</vt:lpwstr>
      </vt:variant>
      <vt:variant>
        <vt:lpwstr/>
      </vt:variant>
      <vt:variant>
        <vt:i4>7471104</vt:i4>
      </vt:variant>
      <vt:variant>
        <vt:i4>137</vt:i4>
      </vt:variant>
      <vt:variant>
        <vt:i4>0</vt:i4>
      </vt:variant>
      <vt:variant>
        <vt:i4>5</vt:i4>
      </vt:variant>
      <vt:variant>
        <vt:lpwstr>mailto:anne.dumont@cfwb.be</vt:lpwstr>
      </vt:variant>
      <vt:variant>
        <vt:lpwstr/>
      </vt:variant>
      <vt:variant>
        <vt:i4>4915239</vt:i4>
      </vt:variant>
      <vt:variant>
        <vt:i4>134</vt:i4>
      </vt:variant>
      <vt:variant>
        <vt:i4>0</vt:i4>
      </vt:variant>
      <vt:variant>
        <vt:i4>5</vt:i4>
      </vt:variant>
      <vt:variant>
        <vt:lpwstr>mailto:paola.lahaut@cfwb.be</vt:lpwstr>
      </vt:variant>
      <vt:variant>
        <vt:lpwstr/>
      </vt:variant>
      <vt:variant>
        <vt:i4>2752579</vt:i4>
      </vt:variant>
      <vt:variant>
        <vt:i4>131</vt:i4>
      </vt:variant>
      <vt:variant>
        <vt:i4>0</vt:i4>
      </vt:variant>
      <vt:variant>
        <vt:i4>5</vt:i4>
      </vt:variant>
      <vt:variant>
        <vt:lpwstr>mailto:veronique.detry@cfwb.be</vt:lpwstr>
      </vt:variant>
      <vt:variant>
        <vt:lpwstr/>
      </vt:variant>
      <vt:variant>
        <vt:i4>3276865</vt:i4>
      </vt:variant>
      <vt:variant>
        <vt:i4>128</vt:i4>
      </vt:variant>
      <vt:variant>
        <vt:i4>0</vt:i4>
      </vt:variant>
      <vt:variant>
        <vt:i4>5</vt:i4>
      </vt:variant>
      <vt:variant>
        <vt:lpwstr>mailto:francoise.frippiat@cfwb.be</vt:lpwstr>
      </vt:variant>
      <vt:variant>
        <vt:lpwstr/>
      </vt:variant>
      <vt:variant>
        <vt:i4>4128860</vt:i4>
      </vt:variant>
      <vt:variant>
        <vt:i4>125</vt:i4>
      </vt:variant>
      <vt:variant>
        <vt:i4>0</vt:i4>
      </vt:variant>
      <vt:variant>
        <vt:i4>5</vt:i4>
      </vt:variant>
      <vt:variant>
        <vt:lpwstr>mailto:letty.lefebvre@cfwb.be</vt:lpwstr>
      </vt:variant>
      <vt:variant>
        <vt:lpwstr/>
      </vt:variant>
      <vt:variant>
        <vt:i4>3670110</vt:i4>
      </vt:variant>
      <vt:variant>
        <vt:i4>122</vt:i4>
      </vt:variant>
      <vt:variant>
        <vt:i4>0</vt:i4>
      </vt:variant>
      <vt:variant>
        <vt:i4>5</vt:i4>
      </vt:variant>
      <vt:variant>
        <vt:lpwstr>mailto:gabrielle.comin@cfwb.be</vt:lpwstr>
      </vt:variant>
      <vt:variant>
        <vt:lpwstr/>
      </vt:variant>
      <vt:variant>
        <vt:i4>7929884</vt:i4>
      </vt:variant>
      <vt:variant>
        <vt:i4>119</vt:i4>
      </vt:variant>
      <vt:variant>
        <vt:i4>0</vt:i4>
      </vt:variant>
      <vt:variant>
        <vt:i4>5</vt:i4>
      </vt:variant>
      <vt:variant>
        <vt:lpwstr>mailto:rita.aupaix@cfwb.be</vt:lpwstr>
      </vt:variant>
      <vt:variant>
        <vt:lpwstr/>
      </vt:variant>
      <vt:variant>
        <vt:i4>1179772</vt:i4>
      </vt:variant>
      <vt:variant>
        <vt:i4>116</vt:i4>
      </vt:variant>
      <vt:variant>
        <vt:i4>0</vt:i4>
      </vt:variant>
      <vt:variant>
        <vt:i4>5</vt:i4>
      </vt:variant>
      <vt:variant>
        <vt:lpwstr>mailto:laurence.blondiau@cfwb.be</vt:lpwstr>
      </vt:variant>
      <vt:variant>
        <vt:lpwstr/>
      </vt:variant>
      <vt:variant>
        <vt:i4>6488076</vt:i4>
      </vt:variant>
      <vt:variant>
        <vt:i4>113</vt:i4>
      </vt:variant>
      <vt:variant>
        <vt:i4>0</vt:i4>
      </vt:variant>
      <vt:variant>
        <vt:i4>5</vt:i4>
      </vt:variant>
      <vt:variant>
        <vt:lpwstr>mailto:mercedes.vercouter@cfwb.be</vt:lpwstr>
      </vt:variant>
      <vt:variant>
        <vt:lpwstr/>
      </vt:variant>
      <vt:variant>
        <vt:i4>6160427</vt:i4>
      </vt:variant>
      <vt:variant>
        <vt:i4>110</vt:i4>
      </vt:variant>
      <vt:variant>
        <vt:i4>0</vt:i4>
      </vt:variant>
      <vt:variant>
        <vt:i4>5</vt:i4>
      </vt:variant>
      <vt:variant>
        <vt:lpwstr>mailto:odile.tremouroux@cfwb.be</vt:lpwstr>
      </vt:variant>
      <vt:variant>
        <vt:lpwstr/>
      </vt:variant>
      <vt:variant>
        <vt:i4>3407902</vt:i4>
      </vt:variant>
      <vt:variant>
        <vt:i4>107</vt:i4>
      </vt:variant>
      <vt:variant>
        <vt:i4>0</vt:i4>
      </vt:variant>
      <vt:variant>
        <vt:i4>5</vt:i4>
      </vt:variant>
      <vt:variant>
        <vt:lpwstr>mailto:marie-francoise.pireaux@cfwb.be</vt:lpwstr>
      </vt:variant>
      <vt:variant>
        <vt:lpwstr/>
      </vt:variant>
      <vt:variant>
        <vt:i4>6357014</vt:i4>
      </vt:variant>
      <vt:variant>
        <vt:i4>104</vt:i4>
      </vt:variant>
      <vt:variant>
        <vt:i4>0</vt:i4>
      </vt:variant>
      <vt:variant>
        <vt:i4>5</vt:i4>
      </vt:variant>
      <vt:variant>
        <vt:lpwstr>mailto:philippe.sottieaux@cfwb.be</vt:lpwstr>
      </vt:variant>
      <vt:variant>
        <vt:lpwstr/>
      </vt:variant>
      <vt:variant>
        <vt:i4>2031714</vt:i4>
      </vt:variant>
      <vt:variant>
        <vt:i4>101</vt:i4>
      </vt:variant>
      <vt:variant>
        <vt:i4>0</vt:i4>
      </vt:variant>
      <vt:variant>
        <vt:i4>5</vt:i4>
      </vt:variant>
      <vt:variant>
        <vt:lpwstr>mailto:judith.thomas@cfwb.be</vt:lpwstr>
      </vt:variant>
      <vt:variant>
        <vt:lpwstr/>
      </vt:variant>
      <vt:variant>
        <vt:i4>7208978</vt:i4>
      </vt:variant>
      <vt:variant>
        <vt:i4>98</vt:i4>
      </vt:variant>
      <vt:variant>
        <vt:i4>0</vt:i4>
      </vt:variant>
      <vt:variant>
        <vt:i4>5</vt:i4>
      </vt:variant>
      <vt:variant>
        <vt:lpwstr>mailto:carole.roussiau@cfwb.be</vt:lpwstr>
      </vt:variant>
      <vt:variant>
        <vt:lpwstr/>
      </vt:variant>
      <vt:variant>
        <vt:i4>8257562</vt:i4>
      </vt:variant>
      <vt:variant>
        <vt:i4>95</vt:i4>
      </vt:variant>
      <vt:variant>
        <vt:i4>0</vt:i4>
      </vt:variant>
      <vt:variant>
        <vt:i4>5</vt:i4>
      </vt:variant>
      <vt:variant>
        <vt:lpwstr>mailto:bernadette.meurice@cfwb.be</vt:lpwstr>
      </vt:variant>
      <vt:variant>
        <vt:lpwstr/>
      </vt:variant>
      <vt:variant>
        <vt:i4>7733270</vt:i4>
      </vt:variant>
      <vt:variant>
        <vt:i4>92</vt:i4>
      </vt:variant>
      <vt:variant>
        <vt:i4>0</vt:i4>
      </vt:variant>
      <vt:variant>
        <vt:i4>5</vt:i4>
      </vt:variant>
      <vt:variant>
        <vt:lpwstr>mailto:jannique.koeks@cfwb.be</vt:lpwstr>
      </vt:variant>
      <vt:variant>
        <vt:lpwstr/>
      </vt:variant>
      <vt:variant>
        <vt:i4>2424862</vt:i4>
      </vt:variant>
      <vt:variant>
        <vt:i4>89</vt:i4>
      </vt:variant>
      <vt:variant>
        <vt:i4>0</vt:i4>
      </vt:variant>
      <vt:variant>
        <vt:i4>5</vt:i4>
      </vt:variant>
      <vt:variant>
        <vt:lpwstr>mailto:renee.leonard-poncelet@cfwb.be</vt:lpwstr>
      </vt:variant>
      <vt:variant>
        <vt:lpwstr/>
      </vt:variant>
      <vt:variant>
        <vt:i4>2228311</vt:i4>
      </vt:variant>
      <vt:variant>
        <vt:i4>86</vt:i4>
      </vt:variant>
      <vt:variant>
        <vt:i4>0</vt:i4>
      </vt:variant>
      <vt:variant>
        <vt:i4>5</vt:i4>
      </vt:variant>
      <vt:variant>
        <vt:lpwstr>mailto:elisabeth.jacquemin@cfwb.be</vt:lpwstr>
      </vt:variant>
      <vt:variant>
        <vt:lpwstr/>
      </vt:variant>
      <vt:variant>
        <vt:i4>7208969</vt:i4>
      </vt:variant>
      <vt:variant>
        <vt:i4>83</vt:i4>
      </vt:variant>
      <vt:variant>
        <vt:i4>0</vt:i4>
      </vt:variant>
      <vt:variant>
        <vt:i4>5</vt:i4>
      </vt:variant>
      <vt:variant>
        <vt:lpwstr>mailto:sylvie.pirotte@cfwb.be</vt:lpwstr>
      </vt:variant>
      <vt:variant>
        <vt:lpwstr/>
      </vt:variant>
      <vt:variant>
        <vt:i4>4194406</vt:i4>
      </vt:variant>
      <vt:variant>
        <vt:i4>80</vt:i4>
      </vt:variant>
      <vt:variant>
        <vt:i4>0</vt:i4>
      </vt:variant>
      <vt:variant>
        <vt:i4>5</vt:i4>
      </vt:variant>
      <vt:variant>
        <vt:lpwstr>mailto:anne-marie.weber@cfwb.be</vt:lpwstr>
      </vt:variant>
      <vt:variant>
        <vt:lpwstr/>
      </vt:variant>
      <vt:variant>
        <vt:i4>7864340</vt:i4>
      </vt:variant>
      <vt:variant>
        <vt:i4>77</vt:i4>
      </vt:variant>
      <vt:variant>
        <vt:i4>0</vt:i4>
      </vt:variant>
      <vt:variant>
        <vt:i4>5</vt:i4>
      </vt:variant>
      <vt:variant>
        <vt:lpwstr>mailto:emmanuelle.bousman@cfwb.be</vt:lpwstr>
      </vt:variant>
      <vt:variant>
        <vt:lpwstr/>
      </vt:variant>
      <vt:variant>
        <vt:i4>5701739</vt:i4>
      </vt:variant>
      <vt:variant>
        <vt:i4>74</vt:i4>
      </vt:variant>
      <vt:variant>
        <vt:i4>0</vt:i4>
      </vt:variant>
      <vt:variant>
        <vt:i4>5</vt:i4>
      </vt:variant>
      <vt:variant>
        <vt:lpwstr>mailto:marie-therese.dauvin@cfwb.be</vt:lpwstr>
      </vt:variant>
      <vt:variant>
        <vt:lpwstr/>
      </vt:variant>
      <vt:variant>
        <vt:i4>2949213</vt:i4>
      </vt:variant>
      <vt:variant>
        <vt:i4>71</vt:i4>
      </vt:variant>
      <vt:variant>
        <vt:i4>0</vt:i4>
      </vt:variant>
      <vt:variant>
        <vt:i4>5</vt:i4>
      </vt:variant>
      <vt:variant>
        <vt:lpwstr>mailto:valerie.horrion@cfwb.be</vt:lpwstr>
      </vt:variant>
      <vt:variant>
        <vt:lpwstr/>
      </vt:variant>
      <vt:variant>
        <vt:i4>5177385</vt:i4>
      </vt:variant>
      <vt:variant>
        <vt:i4>68</vt:i4>
      </vt:variant>
      <vt:variant>
        <vt:i4>0</vt:i4>
      </vt:variant>
      <vt:variant>
        <vt:i4>5</vt:i4>
      </vt:variant>
      <vt:variant>
        <vt:lpwstr>mailto:alida.marchal@cfwb.be</vt:lpwstr>
      </vt:variant>
      <vt:variant>
        <vt:lpwstr/>
      </vt:variant>
      <vt:variant>
        <vt:i4>7340053</vt:i4>
      </vt:variant>
      <vt:variant>
        <vt:i4>65</vt:i4>
      </vt:variant>
      <vt:variant>
        <vt:i4>0</vt:i4>
      </vt:variant>
      <vt:variant>
        <vt:i4>5</vt:i4>
      </vt:variant>
      <vt:variant>
        <vt:lpwstr>mailto:mireille.maricq@cfwb.be</vt:lpwstr>
      </vt:variant>
      <vt:variant>
        <vt:lpwstr/>
      </vt:variant>
      <vt:variant>
        <vt:i4>983156</vt:i4>
      </vt:variant>
      <vt:variant>
        <vt:i4>62</vt:i4>
      </vt:variant>
      <vt:variant>
        <vt:i4>0</vt:i4>
      </vt:variant>
      <vt:variant>
        <vt:i4>5</vt:i4>
      </vt:variant>
      <vt:variant>
        <vt:lpwstr>mailto:isabelle.debacker@cfwb.be</vt:lpwstr>
      </vt:variant>
      <vt:variant>
        <vt:lpwstr/>
      </vt:variant>
      <vt:variant>
        <vt:i4>2293841</vt:i4>
      </vt:variant>
      <vt:variant>
        <vt:i4>59</vt:i4>
      </vt:variant>
      <vt:variant>
        <vt:i4>0</vt:i4>
      </vt:variant>
      <vt:variant>
        <vt:i4>5</vt:i4>
      </vt:variant>
      <vt:variant>
        <vt:lpwstr>mailto:martine.willems@cfwb.be</vt:lpwstr>
      </vt:variant>
      <vt:variant>
        <vt:lpwstr/>
      </vt:variant>
      <vt:variant>
        <vt:i4>589929</vt:i4>
      </vt:variant>
      <vt:variant>
        <vt:i4>56</vt:i4>
      </vt:variant>
      <vt:variant>
        <vt:i4>0</vt:i4>
      </vt:variant>
      <vt:variant>
        <vt:i4>5</vt:i4>
      </vt:variant>
      <vt:variant>
        <vt:lpwstr>mailto:laurence.delwarte@cfwb.be</vt:lpwstr>
      </vt:variant>
      <vt:variant>
        <vt:lpwstr/>
      </vt:variant>
      <vt:variant>
        <vt:i4>1441905</vt:i4>
      </vt:variant>
      <vt:variant>
        <vt:i4>53</vt:i4>
      </vt:variant>
      <vt:variant>
        <vt:i4>0</vt:i4>
      </vt:variant>
      <vt:variant>
        <vt:i4>5</vt:i4>
      </vt:variant>
      <vt:variant>
        <vt:lpwstr>mailto:sylviane.randolet@cfwb.be</vt:lpwstr>
      </vt:variant>
      <vt:variant>
        <vt:lpwstr/>
      </vt:variant>
      <vt:variant>
        <vt:i4>196711</vt:i4>
      </vt:variant>
      <vt:variant>
        <vt:i4>50</vt:i4>
      </vt:variant>
      <vt:variant>
        <vt:i4>0</vt:i4>
      </vt:variant>
      <vt:variant>
        <vt:i4>5</vt:i4>
      </vt:variant>
      <vt:variant>
        <vt:lpwstr>mailto:nicole.vanopdenbosch@cfwb.be</vt:lpwstr>
      </vt:variant>
      <vt:variant>
        <vt:lpwstr/>
      </vt:variant>
      <vt:variant>
        <vt:i4>6356994</vt:i4>
      </vt:variant>
      <vt:variant>
        <vt:i4>47</vt:i4>
      </vt:variant>
      <vt:variant>
        <vt:i4>0</vt:i4>
      </vt:variant>
      <vt:variant>
        <vt:i4>5</vt:i4>
      </vt:variant>
      <vt:variant>
        <vt:lpwstr>mailto:isabelle.peters@cfwb.be</vt:lpwstr>
      </vt:variant>
      <vt:variant>
        <vt:lpwstr/>
      </vt:variant>
      <vt:variant>
        <vt:i4>2883650</vt:i4>
      </vt:variant>
      <vt:variant>
        <vt:i4>44</vt:i4>
      </vt:variant>
      <vt:variant>
        <vt:i4>0</vt:i4>
      </vt:variant>
      <vt:variant>
        <vt:i4>5</vt:i4>
      </vt:variant>
      <vt:variant>
        <vt:lpwstr>mailto:michele.colpin@cfwb.be</vt:lpwstr>
      </vt:variant>
      <vt:variant>
        <vt:lpwstr/>
      </vt:variant>
      <vt:variant>
        <vt:i4>1048678</vt:i4>
      </vt:variant>
      <vt:variant>
        <vt:i4>41</vt:i4>
      </vt:variant>
      <vt:variant>
        <vt:i4>0</vt:i4>
      </vt:variant>
      <vt:variant>
        <vt:i4>5</vt:i4>
      </vt:variant>
      <vt:variant>
        <vt:lpwstr>mailto:delphine.willemme@cfwb.be</vt:lpwstr>
      </vt:variant>
      <vt:variant>
        <vt:lpwstr/>
      </vt:variant>
      <vt:variant>
        <vt:i4>2097224</vt:i4>
      </vt:variant>
      <vt:variant>
        <vt:i4>38</vt:i4>
      </vt:variant>
      <vt:variant>
        <vt:i4>0</vt:i4>
      </vt:variant>
      <vt:variant>
        <vt:i4>5</vt:i4>
      </vt:variant>
      <vt:variant>
        <vt:lpwstr>mailto:christine.bette@cfwb.be</vt:lpwstr>
      </vt:variant>
      <vt:variant>
        <vt:lpwstr/>
      </vt:variant>
      <vt:variant>
        <vt:i4>3473494</vt:i4>
      </vt:variant>
      <vt:variant>
        <vt:i4>35</vt:i4>
      </vt:variant>
      <vt:variant>
        <vt:i4>0</vt:i4>
      </vt:variant>
      <vt:variant>
        <vt:i4>5</vt:i4>
      </vt:variant>
      <vt:variant>
        <vt:lpwstr>mailto:arlette.vanderkelen@cfwb.be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mlorent</dc:creator>
  <cp:lastModifiedBy>FLEURY Ludivine</cp:lastModifiedBy>
  <cp:revision>2</cp:revision>
  <cp:lastPrinted>2021-03-15T14:17:00Z</cp:lastPrinted>
  <dcterms:created xsi:type="dcterms:W3CDTF">2021-03-15T14:35:00Z</dcterms:created>
  <dcterms:modified xsi:type="dcterms:W3CDTF">2021-03-15T14:35:00Z</dcterms:modified>
</cp:coreProperties>
</file>